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62" w:rsidRPr="008738C2" w:rsidRDefault="00146662" w:rsidP="00146662">
      <w:pPr>
        <w:autoSpaceDE w:val="0"/>
        <w:autoSpaceDN w:val="0"/>
        <w:adjustRightInd w:val="0"/>
        <w:rPr>
          <w:rFonts w:ascii="Arial" w:hAnsi="Arial" w:cs="Arial"/>
          <w:sz w:val="20"/>
          <w:szCs w:val="20"/>
        </w:rPr>
      </w:pPr>
    </w:p>
    <w:p w:rsidR="00146662" w:rsidRDefault="000E0D6E" w:rsidP="00146662">
      <w:pPr>
        <w:jc w:val="center"/>
        <w:rPr>
          <w:rFonts w:ascii="Arial" w:hAnsi="Arial" w:cs="Arial"/>
          <w:sz w:val="36"/>
          <w:szCs w:val="36"/>
        </w:rPr>
      </w:pPr>
      <w:r>
        <w:rPr>
          <w:rFonts w:ascii="Arial" w:hAnsi="Arial" w:cs="Arial"/>
          <w:noProof/>
          <w:sz w:val="36"/>
          <w:szCs w:val="36"/>
        </w:rPr>
        <w:drawing>
          <wp:inline distT="0" distB="0" distL="0" distR="0">
            <wp:extent cx="2430780" cy="1083961"/>
            <wp:effectExtent l="0" t="0" r="7620" b="190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jpg"/>
                    <pic:cNvPicPr/>
                  </pic:nvPicPr>
                  <pic:blipFill>
                    <a:blip r:embed="rId8">
                      <a:extLst>
                        <a:ext uri="{28A0092B-C50C-407E-A947-70E740481C1C}">
                          <a14:useLocalDpi xmlns:a14="http://schemas.microsoft.com/office/drawing/2010/main" val="0"/>
                        </a:ext>
                      </a:extLst>
                    </a:blip>
                    <a:stretch>
                      <a:fillRect/>
                    </a:stretch>
                  </pic:blipFill>
                  <pic:spPr>
                    <a:xfrm>
                      <a:off x="0" y="0"/>
                      <a:ext cx="2485881" cy="1108532"/>
                    </a:xfrm>
                    <a:prstGeom prst="rect">
                      <a:avLst/>
                    </a:prstGeom>
                  </pic:spPr>
                </pic:pic>
              </a:graphicData>
            </a:graphic>
          </wp:inline>
        </w:drawing>
      </w:r>
    </w:p>
    <w:p w:rsidR="007B2363" w:rsidRPr="008738C2" w:rsidRDefault="007B2363" w:rsidP="00146662">
      <w:pPr>
        <w:jc w:val="center"/>
        <w:rPr>
          <w:rFonts w:ascii="Arial" w:hAnsi="Arial" w:cs="Arial"/>
          <w:sz w:val="36"/>
          <w:szCs w:val="36"/>
        </w:rPr>
      </w:pPr>
    </w:p>
    <w:p w:rsidR="00146662" w:rsidRPr="008738C2" w:rsidRDefault="000E0D6E" w:rsidP="00146662">
      <w:pPr>
        <w:jc w:val="center"/>
        <w:rPr>
          <w:rFonts w:ascii="Arial" w:hAnsi="Arial" w:cs="Arial"/>
          <w:sz w:val="36"/>
          <w:szCs w:val="36"/>
        </w:rPr>
      </w:pPr>
      <w:r w:rsidRPr="000E0D6E">
        <w:rPr>
          <w:rFonts w:ascii="Arial" w:hAnsi="Arial" w:cs="Arial"/>
          <w:b/>
          <w:sz w:val="36"/>
          <w:szCs w:val="36"/>
        </w:rPr>
        <w:t xml:space="preserve">Pre-normative REsearch for Safe use of </w:t>
      </w:r>
      <w:r>
        <w:rPr>
          <w:rFonts w:ascii="Arial" w:hAnsi="Arial" w:cs="Arial"/>
          <w:b/>
          <w:sz w:val="36"/>
          <w:szCs w:val="36"/>
        </w:rPr>
        <w:br/>
      </w:r>
      <w:r w:rsidRPr="000E0D6E">
        <w:rPr>
          <w:rFonts w:ascii="Arial" w:hAnsi="Arial" w:cs="Arial"/>
          <w:b/>
          <w:sz w:val="36"/>
          <w:szCs w:val="36"/>
        </w:rPr>
        <w:t>Liquid Hydrogen</w:t>
      </w:r>
      <w:r>
        <w:rPr>
          <w:rFonts w:ascii="Arial" w:hAnsi="Arial" w:cs="Arial"/>
          <w:b/>
          <w:sz w:val="36"/>
          <w:szCs w:val="36"/>
        </w:rPr>
        <w:t xml:space="preserve"> (PRESLHY)</w:t>
      </w:r>
    </w:p>
    <w:p w:rsidR="00146662" w:rsidRPr="008738C2" w:rsidRDefault="00146662" w:rsidP="004F7FD4">
      <w:pPr>
        <w:pStyle w:val="berschrift5"/>
        <w:numPr>
          <w:ilvl w:val="0"/>
          <w:numId w:val="0"/>
        </w:numPr>
        <w:ind w:left="3610"/>
        <w:jc w:val="center"/>
        <w:rPr>
          <w:rFonts w:ascii="Arial" w:hAnsi="Arial" w:cs="Arial"/>
          <w:b w:val="0"/>
          <w:i w:val="0"/>
          <w:sz w:val="36"/>
          <w:szCs w:val="36"/>
        </w:rPr>
      </w:pPr>
    </w:p>
    <w:p w:rsidR="00146662" w:rsidRPr="008738C2" w:rsidRDefault="00146662" w:rsidP="004F7FD4">
      <w:pPr>
        <w:pStyle w:val="berschrift5"/>
        <w:numPr>
          <w:ilvl w:val="0"/>
          <w:numId w:val="0"/>
        </w:numPr>
        <w:ind w:left="3610"/>
        <w:jc w:val="center"/>
        <w:rPr>
          <w:rFonts w:ascii="Arial" w:hAnsi="Arial" w:cs="Arial"/>
          <w:b w:val="0"/>
          <w:i w:val="0"/>
          <w:sz w:val="36"/>
          <w:szCs w:val="36"/>
        </w:rPr>
      </w:pPr>
    </w:p>
    <w:p w:rsidR="00146662" w:rsidRPr="008738C2" w:rsidRDefault="00146662" w:rsidP="00146662">
      <w:pPr>
        <w:jc w:val="center"/>
        <w:rPr>
          <w:rFonts w:ascii="Arial" w:hAnsi="Arial" w:cs="Arial"/>
          <w:b/>
          <w:sz w:val="36"/>
          <w:szCs w:val="36"/>
        </w:rPr>
      </w:pPr>
      <w:r w:rsidRPr="008738C2">
        <w:rPr>
          <w:rFonts w:ascii="Arial" w:hAnsi="Arial" w:cs="Arial"/>
          <w:b/>
          <w:sz w:val="36"/>
          <w:szCs w:val="36"/>
        </w:rPr>
        <w:t>Fuel Cells and Hydrogen</w:t>
      </w:r>
    </w:p>
    <w:p w:rsidR="00146662" w:rsidRPr="008738C2" w:rsidRDefault="00146662" w:rsidP="00146662">
      <w:pPr>
        <w:jc w:val="center"/>
        <w:rPr>
          <w:rFonts w:ascii="Arial" w:hAnsi="Arial" w:cs="Arial"/>
          <w:b/>
          <w:sz w:val="36"/>
          <w:szCs w:val="36"/>
        </w:rPr>
      </w:pPr>
      <w:r w:rsidRPr="008738C2">
        <w:rPr>
          <w:rFonts w:ascii="Arial" w:hAnsi="Arial" w:cs="Arial"/>
          <w:b/>
          <w:sz w:val="36"/>
          <w:szCs w:val="36"/>
        </w:rPr>
        <w:t>Joint Undertaking (FCH JU)</w:t>
      </w:r>
    </w:p>
    <w:p w:rsidR="00146662" w:rsidRPr="008738C2" w:rsidRDefault="00146662" w:rsidP="004F7FD4">
      <w:pPr>
        <w:pStyle w:val="berschrift5"/>
        <w:numPr>
          <w:ilvl w:val="0"/>
          <w:numId w:val="0"/>
        </w:numPr>
        <w:jc w:val="center"/>
        <w:rPr>
          <w:rFonts w:ascii="Arial" w:hAnsi="Arial" w:cs="Arial"/>
          <w:b w:val="0"/>
          <w:i w:val="0"/>
          <w:sz w:val="28"/>
          <w:szCs w:val="32"/>
        </w:rPr>
      </w:pPr>
      <w:r w:rsidRPr="008738C2">
        <w:rPr>
          <w:rFonts w:ascii="Arial" w:hAnsi="Arial" w:cs="Arial"/>
          <w:b w:val="0"/>
          <w:i w:val="0"/>
          <w:sz w:val="28"/>
          <w:szCs w:val="32"/>
        </w:rPr>
        <w:t>Grant Agreement Number</w:t>
      </w:r>
      <w:r w:rsidR="000E0D6E" w:rsidRPr="000E0D6E">
        <w:t xml:space="preserve"> </w:t>
      </w:r>
      <w:r w:rsidR="000E0D6E" w:rsidRPr="000E0D6E">
        <w:rPr>
          <w:rFonts w:ascii="Arial" w:hAnsi="Arial" w:cs="Arial"/>
          <w:b w:val="0"/>
          <w:i w:val="0"/>
          <w:sz w:val="28"/>
          <w:szCs w:val="32"/>
        </w:rPr>
        <w:t>779613</w:t>
      </w:r>
    </w:p>
    <w:p w:rsidR="00146662" w:rsidRPr="008738C2" w:rsidRDefault="00146662" w:rsidP="00146662">
      <w:pPr>
        <w:rPr>
          <w:rFonts w:ascii="Arial" w:hAnsi="Arial" w:cs="Arial"/>
          <w:sz w:val="32"/>
          <w:szCs w:val="32"/>
        </w:rPr>
      </w:pPr>
    </w:p>
    <w:p w:rsidR="00146662" w:rsidRPr="008738C2" w:rsidRDefault="00146662" w:rsidP="00146662">
      <w:pPr>
        <w:rPr>
          <w:rFonts w:ascii="Arial" w:hAnsi="Arial" w:cs="Arial"/>
          <w:sz w:val="32"/>
          <w:szCs w:val="32"/>
        </w:rPr>
      </w:pPr>
    </w:p>
    <w:p w:rsidR="00146662" w:rsidRPr="008738C2" w:rsidRDefault="000E0D6E" w:rsidP="00A26CE5">
      <w:pPr>
        <w:tabs>
          <w:tab w:val="left" w:pos="3969"/>
        </w:tabs>
        <w:rPr>
          <w:rFonts w:ascii="Arial" w:hAnsi="Arial" w:cs="Arial"/>
          <w:sz w:val="28"/>
          <w:szCs w:val="28"/>
        </w:rPr>
      </w:pPr>
      <w:r>
        <w:rPr>
          <w:rFonts w:ascii="Arial" w:hAnsi="Arial" w:cs="Arial"/>
          <w:sz w:val="28"/>
          <w:szCs w:val="28"/>
        </w:rPr>
        <w:t xml:space="preserve">Deliverable Number: </w:t>
      </w:r>
      <w:r>
        <w:rPr>
          <w:rFonts w:ascii="Arial" w:hAnsi="Arial" w:cs="Arial"/>
          <w:sz w:val="28"/>
          <w:szCs w:val="28"/>
        </w:rPr>
        <w:tab/>
      </w:r>
      <w:r w:rsidRPr="000E0D6E">
        <w:rPr>
          <w:rFonts w:ascii="Arial" w:hAnsi="Arial" w:cs="Arial"/>
          <w:sz w:val="28"/>
          <w:szCs w:val="28"/>
          <w:highlight w:val="red"/>
        </w:rPr>
        <w:t>X</w:t>
      </w:r>
      <w:r w:rsidR="00146662" w:rsidRPr="000E0D6E">
        <w:rPr>
          <w:rFonts w:ascii="Arial" w:hAnsi="Arial" w:cs="Arial"/>
          <w:sz w:val="28"/>
          <w:szCs w:val="28"/>
          <w:highlight w:val="red"/>
        </w:rPr>
        <w:t>.</w:t>
      </w:r>
      <w:r w:rsidRPr="000E0D6E">
        <w:rPr>
          <w:rFonts w:ascii="Arial" w:hAnsi="Arial" w:cs="Arial"/>
          <w:sz w:val="28"/>
          <w:szCs w:val="28"/>
          <w:highlight w:val="red"/>
        </w:rPr>
        <w:t>Y</w:t>
      </w:r>
    </w:p>
    <w:p w:rsidR="00146662" w:rsidRPr="004336CE" w:rsidRDefault="00146662" w:rsidP="004336CE">
      <w:pPr>
        <w:ind w:left="3969" w:hanging="3969"/>
        <w:rPr>
          <w:rFonts w:ascii="Arial" w:hAnsi="Arial" w:cs="Arial"/>
          <w:sz w:val="28"/>
          <w:szCs w:val="28"/>
        </w:rPr>
      </w:pPr>
      <w:r w:rsidRPr="008738C2">
        <w:rPr>
          <w:rFonts w:ascii="Arial" w:hAnsi="Arial" w:cs="Arial"/>
          <w:sz w:val="28"/>
          <w:szCs w:val="28"/>
        </w:rPr>
        <w:t xml:space="preserve">Title: </w:t>
      </w:r>
      <w:r w:rsidRPr="008738C2">
        <w:rPr>
          <w:rFonts w:ascii="Arial" w:hAnsi="Arial" w:cs="Arial"/>
          <w:sz w:val="28"/>
          <w:szCs w:val="28"/>
        </w:rPr>
        <w:tab/>
      </w:r>
      <w:r w:rsidR="000E0D6E" w:rsidRPr="000E0D6E">
        <w:rPr>
          <w:rFonts w:ascii="Arial" w:hAnsi="Arial" w:cs="Arial"/>
          <w:sz w:val="28"/>
          <w:szCs w:val="28"/>
          <w:highlight w:val="red"/>
        </w:rPr>
        <w:t>Title of the deliverable as given in Part B</w:t>
      </w:r>
    </w:p>
    <w:p w:rsidR="00146662" w:rsidRPr="008738C2" w:rsidRDefault="00146662" w:rsidP="00F41217">
      <w:pPr>
        <w:tabs>
          <w:tab w:val="left" w:pos="3969"/>
        </w:tabs>
        <w:ind w:left="3969" w:hanging="3969"/>
        <w:rPr>
          <w:rFonts w:ascii="Arial" w:hAnsi="Arial" w:cs="Arial"/>
          <w:sz w:val="28"/>
          <w:szCs w:val="28"/>
        </w:rPr>
      </w:pPr>
      <w:r w:rsidRPr="008738C2">
        <w:rPr>
          <w:rFonts w:ascii="Arial" w:hAnsi="Arial" w:cs="Arial"/>
          <w:sz w:val="28"/>
          <w:szCs w:val="28"/>
        </w:rPr>
        <w:t xml:space="preserve">Authors: </w:t>
      </w:r>
      <w:r w:rsidRPr="008738C2">
        <w:rPr>
          <w:rFonts w:ascii="Arial" w:hAnsi="Arial" w:cs="Arial"/>
          <w:sz w:val="28"/>
          <w:szCs w:val="28"/>
        </w:rPr>
        <w:tab/>
      </w:r>
      <w:r w:rsidR="000E0D6E" w:rsidRPr="000E0D6E">
        <w:rPr>
          <w:rFonts w:ascii="Arial" w:hAnsi="Arial" w:cs="Arial"/>
          <w:sz w:val="28"/>
          <w:szCs w:val="28"/>
          <w:highlight w:val="red"/>
        </w:rPr>
        <w:t>Authors</w:t>
      </w:r>
      <w:r w:rsidR="003B50EB">
        <w:rPr>
          <w:rFonts w:ascii="Arial" w:hAnsi="Arial" w:cs="Arial"/>
          <w:sz w:val="28"/>
          <w:szCs w:val="28"/>
        </w:rPr>
        <w:t xml:space="preserve"> </w:t>
      </w:r>
    </w:p>
    <w:p w:rsidR="00146662" w:rsidRPr="008738C2" w:rsidRDefault="00146662" w:rsidP="00FD721D">
      <w:pPr>
        <w:tabs>
          <w:tab w:val="left" w:pos="3969"/>
        </w:tabs>
        <w:rPr>
          <w:rFonts w:ascii="Arial" w:hAnsi="Arial" w:cs="Arial"/>
          <w:sz w:val="28"/>
          <w:szCs w:val="28"/>
        </w:rPr>
      </w:pPr>
      <w:r w:rsidRPr="008738C2">
        <w:rPr>
          <w:rFonts w:ascii="Arial" w:hAnsi="Arial" w:cs="Arial"/>
          <w:sz w:val="28"/>
          <w:szCs w:val="28"/>
        </w:rPr>
        <w:t>Submitted Date:</w:t>
      </w:r>
      <w:r w:rsidRPr="008738C2">
        <w:rPr>
          <w:rFonts w:ascii="Arial" w:hAnsi="Arial" w:cs="Arial"/>
          <w:sz w:val="28"/>
          <w:szCs w:val="28"/>
        </w:rPr>
        <w:tab/>
      </w:r>
      <w:r w:rsidR="00AE0CBC" w:rsidRPr="000E0D6E">
        <w:rPr>
          <w:rFonts w:ascii="Arial" w:hAnsi="Arial" w:cs="Arial"/>
          <w:sz w:val="28"/>
          <w:szCs w:val="28"/>
          <w:highlight w:val="red"/>
        </w:rPr>
        <w:t>31</w:t>
      </w:r>
      <w:r w:rsidR="003B50EB" w:rsidRPr="000E0D6E">
        <w:rPr>
          <w:rFonts w:ascii="Arial" w:hAnsi="Arial" w:cs="Arial"/>
          <w:sz w:val="28"/>
          <w:szCs w:val="28"/>
          <w:highlight w:val="red"/>
        </w:rPr>
        <w:t xml:space="preserve"> October</w:t>
      </w:r>
      <w:r w:rsidRPr="000E0D6E">
        <w:rPr>
          <w:rFonts w:ascii="Arial" w:hAnsi="Arial" w:cs="Arial"/>
          <w:sz w:val="28"/>
          <w:szCs w:val="28"/>
          <w:highlight w:val="red"/>
        </w:rPr>
        <w:t xml:space="preserve"> 201</w:t>
      </w:r>
      <w:r w:rsidR="000E0D6E" w:rsidRPr="000E0D6E">
        <w:rPr>
          <w:rFonts w:ascii="Arial" w:hAnsi="Arial" w:cs="Arial"/>
          <w:sz w:val="28"/>
          <w:szCs w:val="28"/>
          <w:highlight w:val="red"/>
        </w:rPr>
        <w:t>8</w:t>
      </w:r>
    </w:p>
    <w:p w:rsidR="00146662" w:rsidRPr="008738C2" w:rsidRDefault="00146662" w:rsidP="00FD721D">
      <w:pPr>
        <w:tabs>
          <w:tab w:val="left" w:pos="3969"/>
        </w:tabs>
        <w:rPr>
          <w:rFonts w:ascii="Arial" w:hAnsi="Arial" w:cs="Arial"/>
          <w:sz w:val="28"/>
          <w:szCs w:val="28"/>
        </w:rPr>
      </w:pPr>
      <w:r w:rsidRPr="008738C2">
        <w:rPr>
          <w:rFonts w:ascii="Arial" w:hAnsi="Arial" w:cs="Arial"/>
          <w:sz w:val="28"/>
          <w:szCs w:val="28"/>
        </w:rPr>
        <w:t xml:space="preserve">Due Date: </w:t>
      </w:r>
      <w:r w:rsidRPr="008738C2">
        <w:rPr>
          <w:rFonts w:ascii="Arial" w:hAnsi="Arial" w:cs="Arial"/>
          <w:sz w:val="28"/>
          <w:szCs w:val="28"/>
        </w:rPr>
        <w:tab/>
      </w:r>
      <w:r w:rsidRPr="000E0D6E">
        <w:rPr>
          <w:rFonts w:ascii="Arial" w:hAnsi="Arial" w:cs="Arial"/>
          <w:sz w:val="28"/>
          <w:szCs w:val="28"/>
          <w:highlight w:val="red"/>
        </w:rPr>
        <w:t>3</w:t>
      </w:r>
      <w:r w:rsidR="003B50EB" w:rsidRPr="000E0D6E">
        <w:rPr>
          <w:rFonts w:ascii="Arial" w:hAnsi="Arial" w:cs="Arial"/>
          <w:sz w:val="28"/>
          <w:szCs w:val="28"/>
          <w:highlight w:val="red"/>
        </w:rPr>
        <w:t>1 October</w:t>
      </w:r>
      <w:r w:rsidR="00C74758" w:rsidRPr="000E0D6E">
        <w:rPr>
          <w:rFonts w:ascii="Arial" w:hAnsi="Arial" w:cs="Arial"/>
          <w:sz w:val="28"/>
          <w:szCs w:val="28"/>
          <w:highlight w:val="red"/>
        </w:rPr>
        <w:t xml:space="preserve"> </w:t>
      </w:r>
      <w:r w:rsidRPr="000E0D6E">
        <w:rPr>
          <w:rFonts w:ascii="Arial" w:hAnsi="Arial" w:cs="Arial"/>
          <w:sz w:val="28"/>
          <w:szCs w:val="28"/>
          <w:highlight w:val="red"/>
        </w:rPr>
        <w:t>201</w:t>
      </w:r>
      <w:r w:rsidR="00FD721D" w:rsidRPr="000E0D6E">
        <w:rPr>
          <w:rFonts w:ascii="Arial" w:hAnsi="Arial" w:cs="Arial"/>
          <w:sz w:val="28"/>
          <w:szCs w:val="28"/>
          <w:highlight w:val="red"/>
        </w:rPr>
        <w:t>3</w:t>
      </w:r>
    </w:p>
    <w:p w:rsidR="00146662" w:rsidRPr="008738C2" w:rsidRDefault="00146662" w:rsidP="00146662">
      <w:pPr>
        <w:tabs>
          <w:tab w:val="left" w:pos="3969"/>
        </w:tabs>
        <w:rPr>
          <w:rFonts w:ascii="Arial" w:hAnsi="Arial" w:cs="Arial"/>
          <w:sz w:val="28"/>
          <w:szCs w:val="28"/>
        </w:rPr>
      </w:pPr>
      <w:r w:rsidRPr="008738C2">
        <w:rPr>
          <w:rFonts w:ascii="Arial" w:hAnsi="Arial" w:cs="Arial"/>
          <w:sz w:val="28"/>
          <w:szCs w:val="28"/>
        </w:rPr>
        <w:t xml:space="preserve">Report Classification: </w:t>
      </w:r>
      <w:r w:rsidRPr="008738C2">
        <w:rPr>
          <w:rFonts w:ascii="Arial" w:hAnsi="Arial" w:cs="Arial"/>
          <w:sz w:val="28"/>
          <w:szCs w:val="28"/>
        </w:rPr>
        <w:tab/>
      </w:r>
      <w:r w:rsidR="00DE3050" w:rsidRPr="000E0D6E">
        <w:rPr>
          <w:rFonts w:ascii="Arial" w:hAnsi="Arial" w:cs="Arial"/>
          <w:sz w:val="28"/>
          <w:szCs w:val="28"/>
          <w:highlight w:val="red"/>
        </w:rPr>
        <w:t>Public</w:t>
      </w:r>
    </w:p>
    <w:p w:rsidR="003372E1" w:rsidRDefault="003372E1" w:rsidP="00582467"/>
    <w:p w:rsidR="00193A40" w:rsidRDefault="00193A40" w:rsidP="00582467"/>
    <w:p w:rsidR="00193A40" w:rsidRPr="008738C2" w:rsidRDefault="00193A40" w:rsidP="00582467"/>
    <w:p w:rsidR="00193A40" w:rsidRDefault="000E0D6E" w:rsidP="000E0D6E">
      <w:pPr>
        <w:jc w:val="right"/>
      </w:pPr>
      <w:r>
        <w:rPr>
          <w:noProof/>
        </w:rPr>
        <w:drawing>
          <wp:inline distT="0" distB="0" distL="0" distR="0">
            <wp:extent cx="3520440" cy="800070"/>
            <wp:effectExtent l="0" t="0" r="3810" b="635"/>
            <wp:docPr id="24" name="Grafik 24" descr="Ba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to home"/>
                    <pic:cNvPicPr>
                      <a:picLocks noChangeAspect="1" noChangeArrowheads="1"/>
                    </pic:cNvPicPr>
                  </pic:nvPicPr>
                  <pic:blipFill rotWithShape="1">
                    <a:blip r:embed="rId9">
                      <a:extLst>
                        <a:ext uri="{28A0092B-C50C-407E-A947-70E740481C1C}">
                          <a14:useLocalDpi xmlns:a14="http://schemas.microsoft.com/office/drawing/2010/main" val="0"/>
                        </a:ext>
                      </a:extLst>
                    </a:blip>
                    <a:srcRect r="18242"/>
                    <a:stretch/>
                  </pic:blipFill>
                  <pic:spPr bwMode="auto">
                    <a:xfrm>
                      <a:off x="0" y="0"/>
                      <a:ext cx="3680138" cy="83636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193A4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4946"/>
      </w:tblGrid>
      <w:tr w:rsidR="004E4BBB" w:rsidRPr="008738C2" w:rsidTr="009C652F">
        <w:tc>
          <w:tcPr>
            <w:tcW w:w="8882" w:type="dxa"/>
            <w:gridSpan w:val="2"/>
            <w:shd w:val="clear" w:color="auto" w:fill="C0C0C0"/>
          </w:tcPr>
          <w:p w:rsidR="008F7114" w:rsidRPr="008738C2" w:rsidRDefault="004E4BBB" w:rsidP="00582467">
            <w:pPr>
              <w:rPr>
                <w:rFonts w:ascii="Arial" w:hAnsi="Arial" w:cs="Arial"/>
                <w:b/>
                <w:sz w:val="22"/>
                <w:szCs w:val="22"/>
              </w:rPr>
            </w:pPr>
            <w:r w:rsidRPr="008738C2">
              <w:rPr>
                <w:rFonts w:ascii="Arial" w:hAnsi="Arial" w:cs="Arial"/>
                <w:sz w:val="22"/>
                <w:szCs w:val="22"/>
              </w:rPr>
              <w:lastRenderedPageBreak/>
              <w:br w:type="page"/>
            </w:r>
            <w:r w:rsidR="00313EAA" w:rsidRPr="008738C2">
              <w:rPr>
                <w:rFonts w:ascii="Arial" w:hAnsi="Arial" w:cs="Arial"/>
                <w:b/>
                <w:sz w:val="22"/>
                <w:szCs w:val="22"/>
              </w:rPr>
              <w:t>Deliverable</w:t>
            </w:r>
          </w:p>
        </w:tc>
      </w:tr>
      <w:tr w:rsidR="004E4BBB" w:rsidRPr="008738C2" w:rsidTr="00340573">
        <w:tblPrEx>
          <w:tblCellMar>
            <w:top w:w="113" w:type="dxa"/>
            <w:bottom w:w="113" w:type="dxa"/>
          </w:tblCellMar>
        </w:tblPrEx>
        <w:tc>
          <w:tcPr>
            <w:tcW w:w="3936" w:type="dxa"/>
          </w:tcPr>
          <w:p w:rsidR="004E4BBB" w:rsidRPr="008738C2" w:rsidRDefault="004E4BBB" w:rsidP="00582467">
            <w:pPr>
              <w:rPr>
                <w:rFonts w:ascii="Arial" w:hAnsi="Arial" w:cs="Arial"/>
                <w:sz w:val="22"/>
                <w:szCs w:val="22"/>
              </w:rPr>
            </w:pPr>
            <w:r w:rsidRPr="008738C2">
              <w:rPr>
                <w:rFonts w:ascii="Arial" w:hAnsi="Arial" w:cs="Arial"/>
                <w:sz w:val="22"/>
                <w:szCs w:val="22"/>
              </w:rPr>
              <w:t>Contractual delivery date</w:t>
            </w:r>
          </w:p>
        </w:tc>
        <w:tc>
          <w:tcPr>
            <w:tcW w:w="4946" w:type="dxa"/>
          </w:tcPr>
          <w:p w:rsidR="004E4BBB" w:rsidRPr="008738C2" w:rsidRDefault="003B50EB" w:rsidP="00D570F3">
            <w:pPr>
              <w:rPr>
                <w:rFonts w:ascii="Arial" w:hAnsi="Arial" w:cs="Arial"/>
                <w:sz w:val="22"/>
                <w:szCs w:val="22"/>
              </w:rPr>
            </w:pPr>
            <w:r w:rsidRPr="001532F2">
              <w:rPr>
                <w:rFonts w:ascii="Arial" w:hAnsi="Arial" w:cs="Arial"/>
                <w:sz w:val="22"/>
                <w:szCs w:val="22"/>
                <w:highlight w:val="red"/>
              </w:rPr>
              <w:t>31 October</w:t>
            </w:r>
            <w:r w:rsidR="00D570F3" w:rsidRPr="001532F2">
              <w:rPr>
                <w:rFonts w:ascii="Arial" w:hAnsi="Arial" w:cs="Arial"/>
                <w:sz w:val="22"/>
                <w:szCs w:val="22"/>
                <w:highlight w:val="red"/>
              </w:rPr>
              <w:t xml:space="preserve"> 201</w:t>
            </w:r>
            <w:r w:rsidR="001532F2" w:rsidRPr="001532F2">
              <w:rPr>
                <w:rFonts w:ascii="Arial" w:hAnsi="Arial" w:cs="Arial"/>
                <w:sz w:val="22"/>
                <w:szCs w:val="22"/>
                <w:highlight w:val="red"/>
              </w:rPr>
              <w:t>8</w:t>
            </w:r>
          </w:p>
        </w:tc>
      </w:tr>
      <w:tr w:rsidR="004E4BBB" w:rsidRPr="008738C2" w:rsidTr="00340573">
        <w:tblPrEx>
          <w:tblCellMar>
            <w:top w:w="113" w:type="dxa"/>
            <w:bottom w:w="113" w:type="dxa"/>
          </w:tblCellMar>
        </w:tblPrEx>
        <w:tc>
          <w:tcPr>
            <w:tcW w:w="3936" w:type="dxa"/>
          </w:tcPr>
          <w:p w:rsidR="004E4BBB" w:rsidRPr="008738C2" w:rsidRDefault="004E4BBB" w:rsidP="00582467">
            <w:pPr>
              <w:rPr>
                <w:rFonts w:ascii="Arial" w:hAnsi="Arial" w:cs="Arial"/>
                <w:sz w:val="22"/>
                <w:szCs w:val="22"/>
              </w:rPr>
            </w:pPr>
            <w:r w:rsidRPr="008738C2">
              <w:rPr>
                <w:rFonts w:ascii="Arial" w:hAnsi="Arial" w:cs="Arial"/>
                <w:sz w:val="22"/>
                <w:szCs w:val="22"/>
              </w:rPr>
              <w:t>Actual delivery date</w:t>
            </w:r>
          </w:p>
        </w:tc>
        <w:tc>
          <w:tcPr>
            <w:tcW w:w="4946" w:type="dxa"/>
          </w:tcPr>
          <w:p w:rsidR="004E4BBB" w:rsidRPr="008738C2" w:rsidRDefault="004754A7" w:rsidP="00D570F3">
            <w:pPr>
              <w:rPr>
                <w:rFonts w:ascii="Arial" w:hAnsi="Arial" w:cs="Arial"/>
                <w:sz w:val="22"/>
                <w:szCs w:val="22"/>
              </w:rPr>
            </w:pPr>
            <w:r>
              <w:rPr>
                <w:rFonts w:ascii="Arial" w:hAnsi="Arial" w:cs="Arial"/>
                <w:sz w:val="22"/>
                <w:szCs w:val="22"/>
              </w:rPr>
              <w:t>31</w:t>
            </w:r>
            <w:r w:rsidR="003B50EB">
              <w:rPr>
                <w:rFonts w:ascii="Arial" w:hAnsi="Arial" w:cs="Arial"/>
                <w:sz w:val="22"/>
                <w:szCs w:val="22"/>
              </w:rPr>
              <w:t xml:space="preserve"> October</w:t>
            </w:r>
            <w:r w:rsidR="00D570F3">
              <w:rPr>
                <w:rFonts w:ascii="Arial" w:hAnsi="Arial" w:cs="Arial"/>
                <w:sz w:val="22"/>
                <w:szCs w:val="22"/>
              </w:rPr>
              <w:t xml:space="preserve"> 201</w:t>
            </w:r>
            <w:r w:rsidR="001532F2">
              <w:rPr>
                <w:rFonts w:ascii="Arial" w:hAnsi="Arial" w:cs="Arial"/>
                <w:sz w:val="22"/>
                <w:szCs w:val="22"/>
              </w:rPr>
              <w:t>8</w:t>
            </w:r>
          </w:p>
        </w:tc>
      </w:tr>
      <w:tr w:rsidR="004E4BBB" w:rsidRPr="008738C2" w:rsidTr="00340573">
        <w:tblPrEx>
          <w:tblCellMar>
            <w:top w:w="113" w:type="dxa"/>
            <w:bottom w:w="113" w:type="dxa"/>
          </w:tblCellMar>
        </w:tblPrEx>
        <w:tc>
          <w:tcPr>
            <w:tcW w:w="3936" w:type="dxa"/>
          </w:tcPr>
          <w:p w:rsidR="004E4BBB" w:rsidRPr="008738C2" w:rsidRDefault="004E4BBB" w:rsidP="00582467">
            <w:pPr>
              <w:rPr>
                <w:rFonts w:ascii="Arial" w:hAnsi="Arial" w:cs="Arial"/>
                <w:sz w:val="22"/>
                <w:szCs w:val="22"/>
              </w:rPr>
            </w:pPr>
            <w:r w:rsidRPr="008738C2">
              <w:rPr>
                <w:rFonts w:ascii="Arial" w:hAnsi="Arial" w:cs="Arial"/>
                <w:sz w:val="22"/>
                <w:szCs w:val="22"/>
              </w:rPr>
              <w:t>Deliverable Number</w:t>
            </w:r>
          </w:p>
        </w:tc>
        <w:tc>
          <w:tcPr>
            <w:tcW w:w="4946" w:type="dxa"/>
          </w:tcPr>
          <w:p w:rsidR="004E4BBB" w:rsidRPr="008738C2" w:rsidRDefault="001532F2" w:rsidP="002045B3">
            <w:pPr>
              <w:rPr>
                <w:rFonts w:ascii="Arial" w:hAnsi="Arial" w:cs="Arial"/>
                <w:sz w:val="22"/>
                <w:szCs w:val="22"/>
              </w:rPr>
            </w:pPr>
            <w:r w:rsidRPr="001532F2">
              <w:rPr>
                <w:rFonts w:ascii="Arial" w:hAnsi="Arial" w:cs="Arial"/>
                <w:sz w:val="22"/>
                <w:szCs w:val="22"/>
                <w:highlight w:val="red"/>
              </w:rPr>
              <w:t>X.Y</w:t>
            </w:r>
          </w:p>
        </w:tc>
      </w:tr>
      <w:tr w:rsidR="004E4BBB" w:rsidRPr="008738C2" w:rsidTr="00340573">
        <w:tblPrEx>
          <w:tblCellMar>
            <w:top w:w="113" w:type="dxa"/>
            <w:bottom w:w="113" w:type="dxa"/>
          </w:tblCellMar>
        </w:tblPrEx>
        <w:tc>
          <w:tcPr>
            <w:tcW w:w="3936" w:type="dxa"/>
          </w:tcPr>
          <w:p w:rsidR="004E4BBB" w:rsidRPr="008738C2" w:rsidRDefault="004E4BBB" w:rsidP="00582467">
            <w:pPr>
              <w:rPr>
                <w:rFonts w:ascii="Arial" w:hAnsi="Arial" w:cs="Arial"/>
                <w:sz w:val="22"/>
                <w:szCs w:val="22"/>
              </w:rPr>
            </w:pPr>
            <w:r w:rsidRPr="008738C2">
              <w:rPr>
                <w:rFonts w:ascii="Arial" w:hAnsi="Arial" w:cs="Arial"/>
                <w:sz w:val="22"/>
                <w:szCs w:val="22"/>
              </w:rPr>
              <w:t>Deliverable Name</w:t>
            </w:r>
          </w:p>
        </w:tc>
        <w:tc>
          <w:tcPr>
            <w:tcW w:w="4946" w:type="dxa"/>
          </w:tcPr>
          <w:p w:rsidR="004E4BBB" w:rsidRPr="003B50EB" w:rsidRDefault="003B50EB" w:rsidP="00D570F3">
            <w:pPr>
              <w:rPr>
                <w:rFonts w:ascii="Arial" w:hAnsi="Arial" w:cs="Arial"/>
                <w:sz w:val="22"/>
                <w:szCs w:val="22"/>
              </w:rPr>
            </w:pPr>
            <w:r w:rsidRPr="003B50EB">
              <w:rPr>
                <w:rFonts w:ascii="Arial" w:hAnsi="Arial" w:cs="Arial"/>
                <w:sz w:val="22"/>
                <w:szCs w:val="22"/>
              </w:rPr>
              <w:t>Qualitative Risk Assessment of Hydrogen Liquefaction, Storage and Transportation</w:t>
            </w:r>
          </w:p>
        </w:tc>
      </w:tr>
      <w:tr w:rsidR="004E4BBB" w:rsidRPr="008738C2" w:rsidTr="004D06EF">
        <w:tblPrEx>
          <w:tblCellMar>
            <w:top w:w="113" w:type="dxa"/>
            <w:bottom w:w="113" w:type="dxa"/>
          </w:tblCellMar>
        </w:tblPrEx>
        <w:tc>
          <w:tcPr>
            <w:tcW w:w="3936" w:type="dxa"/>
            <w:tcBorders>
              <w:bottom w:val="single" w:sz="4" w:space="0" w:color="auto"/>
            </w:tcBorders>
          </w:tcPr>
          <w:p w:rsidR="004E4BBB" w:rsidRPr="008738C2" w:rsidRDefault="004E4BBB" w:rsidP="00582467">
            <w:pPr>
              <w:rPr>
                <w:rFonts w:ascii="Arial" w:hAnsi="Arial" w:cs="Arial"/>
                <w:sz w:val="22"/>
                <w:szCs w:val="22"/>
              </w:rPr>
            </w:pPr>
            <w:r w:rsidRPr="008738C2">
              <w:rPr>
                <w:rFonts w:ascii="Arial" w:hAnsi="Arial" w:cs="Arial"/>
                <w:sz w:val="22"/>
                <w:szCs w:val="22"/>
              </w:rPr>
              <w:t>Internal document ID</w:t>
            </w:r>
          </w:p>
        </w:tc>
        <w:tc>
          <w:tcPr>
            <w:tcW w:w="4946" w:type="dxa"/>
            <w:tcBorders>
              <w:bottom w:val="single" w:sz="4" w:space="0" w:color="auto"/>
            </w:tcBorders>
            <w:vAlign w:val="center"/>
          </w:tcPr>
          <w:p w:rsidR="004D06EF" w:rsidRPr="008738C2" w:rsidRDefault="004D06EF" w:rsidP="001532F2">
            <w:pPr>
              <w:rPr>
                <w:rFonts w:ascii="Arial" w:hAnsi="Arial" w:cs="Arial"/>
                <w:sz w:val="22"/>
                <w:szCs w:val="22"/>
              </w:rPr>
            </w:pPr>
            <w:r w:rsidRPr="008738C2">
              <w:rPr>
                <w:rFonts w:ascii="Arial" w:hAnsi="Arial" w:cs="Arial"/>
                <w:sz w:val="22"/>
                <w:szCs w:val="22"/>
              </w:rPr>
              <w:t>D</w:t>
            </w:r>
            <w:r w:rsidR="001532F2" w:rsidRPr="001532F2">
              <w:rPr>
                <w:rFonts w:ascii="Arial" w:hAnsi="Arial" w:cs="Arial"/>
                <w:sz w:val="22"/>
                <w:szCs w:val="22"/>
                <w:highlight w:val="red"/>
              </w:rPr>
              <w:t>X.Y</w:t>
            </w:r>
          </w:p>
        </w:tc>
      </w:tr>
      <w:tr w:rsidR="004E4BBB" w:rsidRPr="008738C2" w:rsidTr="00340573">
        <w:tblPrEx>
          <w:tblCellMar>
            <w:top w:w="113" w:type="dxa"/>
            <w:bottom w:w="113" w:type="dxa"/>
          </w:tblCellMar>
        </w:tblPrEx>
        <w:tc>
          <w:tcPr>
            <w:tcW w:w="3936" w:type="dxa"/>
            <w:tcBorders>
              <w:bottom w:val="single" w:sz="4" w:space="0" w:color="auto"/>
            </w:tcBorders>
          </w:tcPr>
          <w:p w:rsidR="004E4BBB" w:rsidRPr="008738C2" w:rsidRDefault="004E4BBB" w:rsidP="00582467">
            <w:pPr>
              <w:rPr>
                <w:rFonts w:ascii="Arial" w:hAnsi="Arial" w:cs="Arial"/>
                <w:sz w:val="22"/>
                <w:szCs w:val="22"/>
              </w:rPr>
            </w:pPr>
            <w:r w:rsidRPr="008738C2">
              <w:rPr>
                <w:rFonts w:ascii="Arial" w:hAnsi="Arial" w:cs="Arial"/>
                <w:sz w:val="22"/>
                <w:szCs w:val="22"/>
              </w:rPr>
              <w:t>Nature</w:t>
            </w:r>
          </w:p>
        </w:tc>
        <w:tc>
          <w:tcPr>
            <w:tcW w:w="4946" w:type="dxa"/>
            <w:tcBorders>
              <w:bottom w:val="single" w:sz="4" w:space="0" w:color="auto"/>
            </w:tcBorders>
          </w:tcPr>
          <w:p w:rsidR="004E4BBB" w:rsidRPr="008738C2" w:rsidRDefault="00865A34" w:rsidP="00582467">
            <w:pPr>
              <w:rPr>
                <w:rFonts w:ascii="Arial" w:hAnsi="Arial" w:cs="Arial"/>
                <w:sz w:val="22"/>
                <w:szCs w:val="22"/>
              </w:rPr>
            </w:pPr>
            <w:r w:rsidRPr="008738C2">
              <w:rPr>
                <w:rFonts w:ascii="Arial" w:hAnsi="Arial" w:cs="Arial"/>
                <w:sz w:val="22"/>
                <w:szCs w:val="22"/>
              </w:rPr>
              <w:t>Report</w:t>
            </w:r>
          </w:p>
        </w:tc>
      </w:tr>
    </w:tbl>
    <w:p w:rsidR="004E4BBB" w:rsidRPr="008738C2" w:rsidRDefault="004E4BBB" w:rsidP="00582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249"/>
        <w:gridCol w:w="2193"/>
        <w:gridCol w:w="2257"/>
        <w:gridCol w:w="2183"/>
      </w:tblGrid>
      <w:tr w:rsidR="004E4BBB" w:rsidRPr="008738C2" w:rsidTr="00C74758">
        <w:trPr>
          <w:cantSplit/>
        </w:trPr>
        <w:tc>
          <w:tcPr>
            <w:tcW w:w="8882" w:type="dxa"/>
            <w:gridSpan w:val="4"/>
            <w:shd w:val="clear" w:color="auto" w:fill="C0C0C0"/>
          </w:tcPr>
          <w:p w:rsidR="004E4BBB" w:rsidRPr="008738C2" w:rsidRDefault="004E4BBB" w:rsidP="00582467">
            <w:pPr>
              <w:rPr>
                <w:rFonts w:ascii="Arial" w:hAnsi="Arial" w:cs="Arial"/>
                <w:b/>
                <w:sz w:val="22"/>
                <w:szCs w:val="22"/>
              </w:rPr>
            </w:pPr>
            <w:r w:rsidRPr="008738C2">
              <w:rPr>
                <w:rFonts w:ascii="Arial" w:hAnsi="Arial" w:cs="Arial"/>
                <w:b/>
                <w:sz w:val="22"/>
                <w:szCs w:val="22"/>
              </w:rPr>
              <w:t>Approvals</w:t>
            </w:r>
          </w:p>
        </w:tc>
      </w:tr>
      <w:tr w:rsidR="004E4BBB" w:rsidRPr="008738C2" w:rsidTr="00C74758">
        <w:tc>
          <w:tcPr>
            <w:tcW w:w="2249" w:type="dxa"/>
            <w:vAlign w:val="center"/>
          </w:tcPr>
          <w:p w:rsidR="004E4BBB" w:rsidRPr="008738C2" w:rsidRDefault="004E4BBB" w:rsidP="00582467">
            <w:pPr>
              <w:rPr>
                <w:rFonts w:ascii="Arial" w:hAnsi="Arial" w:cs="Arial"/>
                <w:sz w:val="22"/>
                <w:szCs w:val="22"/>
              </w:rPr>
            </w:pPr>
          </w:p>
        </w:tc>
        <w:tc>
          <w:tcPr>
            <w:tcW w:w="2193" w:type="dxa"/>
            <w:vAlign w:val="center"/>
          </w:tcPr>
          <w:p w:rsidR="004E4BBB" w:rsidRPr="008738C2" w:rsidRDefault="004E4BBB" w:rsidP="00582467">
            <w:pPr>
              <w:rPr>
                <w:rFonts w:ascii="Arial" w:hAnsi="Arial" w:cs="Arial"/>
                <w:sz w:val="22"/>
                <w:szCs w:val="22"/>
              </w:rPr>
            </w:pPr>
            <w:r w:rsidRPr="008738C2">
              <w:rPr>
                <w:rFonts w:ascii="Arial" w:hAnsi="Arial" w:cs="Arial"/>
                <w:sz w:val="22"/>
                <w:szCs w:val="22"/>
              </w:rPr>
              <w:t>Name</w:t>
            </w:r>
          </w:p>
        </w:tc>
        <w:tc>
          <w:tcPr>
            <w:tcW w:w="2257" w:type="dxa"/>
            <w:vAlign w:val="center"/>
          </w:tcPr>
          <w:p w:rsidR="004E4BBB" w:rsidRPr="008738C2" w:rsidRDefault="004E4BBB" w:rsidP="00582467">
            <w:pPr>
              <w:rPr>
                <w:rFonts w:ascii="Arial" w:hAnsi="Arial" w:cs="Arial"/>
                <w:sz w:val="22"/>
                <w:szCs w:val="22"/>
              </w:rPr>
            </w:pPr>
            <w:r w:rsidRPr="008738C2">
              <w:rPr>
                <w:rFonts w:ascii="Arial" w:hAnsi="Arial" w:cs="Arial"/>
                <w:sz w:val="22"/>
                <w:szCs w:val="22"/>
              </w:rPr>
              <w:t>Organisation</w:t>
            </w:r>
          </w:p>
        </w:tc>
        <w:tc>
          <w:tcPr>
            <w:tcW w:w="2183" w:type="dxa"/>
            <w:vAlign w:val="center"/>
          </w:tcPr>
          <w:p w:rsidR="004E4BBB" w:rsidRPr="008738C2" w:rsidRDefault="004E4BBB" w:rsidP="00582467">
            <w:pPr>
              <w:rPr>
                <w:rFonts w:ascii="Arial" w:hAnsi="Arial" w:cs="Arial"/>
                <w:sz w:val="22"/>
                <w:szCs w:val="22"/>
              </w:rPr>
            </w:pPr>
            <w:r w:rsidRPr="008738C2">
              <w:rPr>
                <w:rFonts w:ascii="Arial" w:hAnsi="Arial" w:cs="Arial"/>
                <w:sz w:val="22"/>
                <w:szCs w:val="22"/>
              </w:rPr>
              <w:t>Date</w:t>
            </w:r>
          </w:p>
        </w:tc>
      </w:tr>
      <w:tr w:rsidR="005D6230" w:rsidRPr="008738C2" w:rsidTr="00C74758">
        <w:tc>
          <w:tcPr>
            <w:tcW w:w="2249" w:type="dxa"/>
            <w:shd w:val="clear" w:color="auto" w:fill="C2D69B"/>
            <w:vAlign w:val="center"/>
          </w:tcPr>
          <w:p w:rsidR="005D6230" w:rsidRPr="008738C2" w:rsidRDefault="005D6230" w:rsidP="00582467">
            <w:pPr>
              <w:rPr>
                <w:rFonts w:ascii="Arial" w:hAnsi="Arial" w:cs="Arial"/>
                <w:sz w:val="22"/>
                <w:szCs w:val="22"/>
              </w:rPr>
            </w:pPr>
            <w:r w:rsidRPr="008738C2">
              <w:rPr>
                <w:rFonts w:ascii="Arial" w:hAnsi="Arial" w:cs="Arial"/>
                <w:sz w:val="22"/>
                <w:szCs w:val="22"/>
              </w:rPr>
              <w:t>WP Leader</w:t>
            </w:r>
          </w:p>
        </w:tc>
        <w:tc>
          <w:tcPr>
            <w:tcW w:w="2193" w:type="dxa"/>
            <w:shd w:val="clear" w:color="auto" w:fill="C2D69B"/>
            <w:vAlign w:val="center"/>
          </w:tcPr>
          <w:p w:rsidR="005D6230" w:rsidRPr="008738C2" w:rsidRDefault="00CE6F3A" w:rsidP="00582467">
            <w:pPr>
              <w:rPr>
                <w:rFonts w:ascii="Arial" w:hAnsi="Arial" w:cs="Arial"/>
                <w:sz w:val="22"/>
                <w:szCs w:val="22"/>
              </w:rPr>
            </w:pPr>
            <w:r w:rsidRPr="008738C2">
              <w:rPr>
                <w:rFonts w:ascii="Arial" w:hAnsi="Arial" w:cs="Arial"/>
                <w:sz w:val="22"/>
                <w:szCs w:val="22"/>
              </w:rPr>
              <w:t>Barbara Lowesmith</w:t>
            </w:r>
          </w:p>
        </w:tc>
        <w:tc>
          <w:tcPr>
            <w:tcW w:w="2257" w:type="dxa"/>
            <w:shd w:val="clear" w:color="auto" w:fill="C2D69B"/>
            <w:vAlign w:val="center"/>
          </w:tcPr>
          <w:p w:rsidR="005D6230" w:rsidRPr="008738C2" w:rsidRDefault="00CE6F3A" w:rsidP="00582467">
            <w:pPr>
              <w:rPr>
                <w:rFonts w:ascii="Arial" w:hAnsi="Arial" w:cs="Arial"/>
                <w:sz w:val="22"/>
                <w:szCs w:val="22"/>
              </w:rPr>
            </w:pPr>
            <w:r w:rsidRPr="008738C2">
              <w:rPr>
                <w:rFonts w:ascii="Arial" w:hAnsi="Arial" w:cs="Arial"/>
                <w:sz w:val="22"/>
                <w:szCs w:val="22"/>
              </w:rPr>
              <w:t>Loughborough University</w:t>
            </w:r>
          </w:p>
        </w:tc>
        <w:tc>
          <w:tcPr>
            <w:tcW w:w="2183" w:type="dxa"/>
            <w:shd w:val="clear" w:color="auto" w:fill="C2D69B"/>
            <w:vAlign w:val="center"/>
          </w:tcPr>
          <w:p w:rsidR="004D06EF" w:rsidRPr="008738C2" w:rsidRDefault="00887DA1" w:rsidP="00D570F3">
            <w:pPr>
              <w:rPr>
                <w:rFonts w:ascii="Arial" w:hAnsi="Arial" w:cs="Arial"/>
                <w:sz w:val="22"/>
                <w:szCs w:val="22"/>
              </w:rPr>
            </w:pPr>
            <w:r>
              <w:rPr>
                <w:rFonts w:ascii="Arial" w:hAnsi="Arial" w:cs="Arial"/>
                <w:sz w:val="22"/>
                <w:szCs w:val="22"/>
              </w:rPr>
              <w:t>31 October 2013</w:t>
            </w:r>
          </w:p>
        </w:tc>
      </w:tr>
      <w:tr w:rsidR="005D6230" w:rsidRPr="008738C2" w:rsidTr="00C74758">
        <w:tc>
          <w:tcPr>
            <w:tcW w:w="2249" w:type="dxa"/>
            <w:vAlign w:val="center"/>
          </w:tcPr>
          <w:p w:rsidR="005D6230" w:rsidRPr="008738C2" w:rsidRDefault="005D6230" w:rsidP="00582467">
            <w:pPr>
              <w:rPr>
                <w:rFonts w:ascii="Arial" w:hAnsi="Arial" w:cs="Arial"/>
                <w:sz w:val="22"/>
                <w:szCs w:val="22"/>
              </w:rPr>
            </w:pPr>
            <w:r w:rsidRPr="008738C2">
              <w:rPr>
                <w:rFonts w:ascii="Arial" w:hAnsi="Arial" w:cs="Arial"/>
                <w:sz w:val="22"/>
                <w:szCs w:val="22"/>
              </w:rPr>
              <w:t>Coordinator</w:t>
            </w:r>
          </w:p>
        </w:tc>
        <w:tc>
          <w:tcPr>
            <w:tcW w:w="2193" w:type="dxa"/>
            <w:vAlign w:val="center"/>
          </w:tcPr>
          <w:p w:rsidR="005D6230" w:rsidRPr="008738C2" w:rsidRDefault="00821C66" w:rsidP="00582467">
            <w:pPr>
              <w:rPr>
                <w:rFonts w:ascii="Arial" w:hAnsi="Arial" w:cs="Arial"/>
                <w:sz w:val="22"/>
                <w:szCs w:val="22"/>
              </w:rPr>
            </w:pPr>
            <w:r w:rsidRPr="008738C2">
              <w:rPr>
                <w:rFonts w:ascii="Arial" w:hAnsi="Arial" w:cs="Arial"/>
                <w:sz w:val="22"/>
                <w:szCs w:val="22"/>
              </w:rPr>
              <w:t>Alice Elliott</w:t>
            </w:r>
          </w:p>
        </w:tc>
        <w:tc>
          <w:tcPr>
            <w:tcW w:w="2257" w:type="dxa"/>
            <w:vAlign w:val="center"/>
          </w:tcPr>
          <w:p w:rsidR="005D6230" w:rsidRPr="008738C2" w:rsidRDefault="00821C66" w:rsidP="00582467">
            <w:pPr>
              <w:rPr>
                <w:rFonts w:ascii="Arial" w:hAnsi="Arial" w:cs="Arial"/>
                <w:sz w:val="22"/>
                <w:szCs w:val="22"/>
              </w:rPr>
            </w:pPr>
            <w:r w:rsidRPr="008738C2">
              <w:rPr>
                <w:rFonts w:ascii="Arial" w:hAnsi="Arial" w:cs="Arial"/>
                <w:sz w:val="22"/>
                <w:szCs w:val="22"/>
              </w:rPr>
              <w:t>Shell</w:t>
            </w:r>
          </w:p>
        </w:tc>
        <w:tc>
          <w:tcPr>
            <w:tcW w:w="2183" w:type="dxa"/>
            <w:vAlign w:val="center"/>
          </w:tcPr>
          <w:p w:rsidR="005D6230" w:rsidRPr="008738C2" w:rsidRDefault="00C02617" w:rsidP="00D570F3">
            <w:pPr>
              <w:rPr>
                <w:rFonts w:ascii="Arial" w:hAnsi="Arial" w:cs="Arial"/>
                <w:sz w:val="22"/>
                <w:szCs w:val="22"/>
              </w:rPr>
            </w:pPr>
            <w:r>
              <w:rPr>
                <w:rFonts w:ascii="Arial" w:hAnsi="Arial" w:cs="Arial"/>
                <w:sz w:val="22"/>
                <w:szCs w:val="22"/>
              </w:rPr>
              <w:t>31 October 2013</w:t>
            </w:r>
          </w:p>
        </w:tc>
      </w:tr>
    </w:tbl>
    <w:p w:rsidR="004E4BBB" w:rsidRPr="008738C2" w:rsidRDefault="004E4BBB" w:rsidP="00582467"/>
    <w:p w:rsidR="00891688" w:rsidRPr="008738C2" w:rsidRDefault="00891688" w:rsidP="00146662">
      <w:pPr>
        <w:pStyle w:val="berschrift1"/>
        <w:numPr>
          <w:ilvl w:val="0"/>
          <w:numId w:val="0"/>
        </w:numPr>
        <w:ind w:left="360"/>
      </w:pPr>
      <w:bookmarkStart w:id="0" w:name="_Toc370994667"/>
      <w:bookmarkStart w:id="1" w:name="_Toc371607618"/>
      <w:bookmarkStart w:id="2" w:name="_Toc504579653"/>
      <w:r w:rsidRPr="008738C2">
        <w:t>Disclaimer</w:t>
      </w:r>
      <w:bookmarkEnd w:id="0"/>
      <w:bookmarkEnd w:id="1"/>
      <w:bookmarkEnd w:id="2"/>
      <w:r w:rsidRPr="008738C2">
        <w:t xml:space="preserve"> </w:t>
      </w:r>
    </w:p>
    <w:p w:rsidR="00891688" w:rsidRPr="008738C2" w:rsidRDefault="00891688" w:rsidP="00582467">
      <w:r w:rsidRPr="008738C2">
        <w:t>Despite the care that was taken while preparing this document the following disclaimer applies: The information in this document is provided as is and no guarantee or warranty is given that the information is fit for any particular purpose. The user thereof employs the information at his/her sole risk and liability.</w:t>
      </w:r>
    </w:p>
    <w:p w:rsidR="00891688" w:rsidRPr="008738C2" w:rsidRDefault="00891688" w:rsidP="00582467">
      <w:r w:rsidRPr="008738C2">
        <w:t>The document reflects only the authors’ views. The FCH JU and the European Union are not liable for any use that may be made of the information contained therein.</w:t>
      </w:r>
    </w:p>
    <w:p w:rsidR="004E4BBB" w:rsidRPr="008738C2" w:rsidRDefault="004E4BBB" w:rsidP="00146662">
      <w:pPr>
        <w:pStyle w:val="berschrift1"/>
        <w:numPr>
          <w:ilvl w:val="0"/>
          <w:numId w:val="0"/>
        </w:numPr>
        <w:ind w:left="360"/>
      </w:pPr>
      <w:r w:rsidRPr="008738C2">
        <w:br w:type="page"/>
      </w:r>
      <w:bookmarkStart w:id="3" w:name="_Toc370994668"/>
      <w:bookmarkStart w:id="4" w:name="_Toc371607619"/>
      <w:bookmarkStart w:id="5" w:name="_Toc504579654"/>
      <w:r w:rsidRPr="008738C2">
        <w:rPr>
          <w:color w:val="4F81BD" w:themeColor="accent1"/>
        </w:rPr>
        <w:lastRenderedPageBreak/>
        <w:t>Publishable summary</w:t>
      </w:r>
      <w:bookmarkEnd w:id="3"/>
      <w:bookmarkEnd w:id="4"/>
      <w:bookmarkEnd w:id="5"/>
    </w:p>
    <w:p w:rsidR="00DC4607" w:rsidRDefault="001532F2" w:rsidP="005F2DB7">
      <w:r w:rsidRPr="001532F2">
        <w:rPr>
          <w:highlight w:val="red"/>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1532F2">
        <w:rPr>
          <w:highlight w:val="red"/>
          <w:lang w:val="de-DE"/>
        </w:rPr>
        <w:t xml:space="preserve">Nullam dictum felis eu pede mollis pretium. Integer tincidunt. Cras dapibus. </w:t>
      </w:r>
      <w:r w:rsidRPr="001532F2">
        <w:rPr>
          <w:highlight w:val="red"/>
        </w:rPr>
        <w:t>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820E8F" w:rsidRDefault="00820E8F" w:rsidP="00820E8F"/>
    <w:p w:rsidR="00924216" w:rsidRDefault="00924216">
      <w:pPr>
        <w:spacing w:before="0"/>
        <w:rPr>
          <w:rFonts w:ascii="Arial" w:hAnsi="Arial" w:cs="Arial"/>
          <w:b/>
          <w:bCs/>
          <w:color w:val="4F81BD" w:themeColor="accent1"/>
          <w:kern w:val="32"/>
          <w:sz w:val="28"/>
          <w:szCs w:val="32"/>
        </w:rPr>
      </w:pPr>
      <w:r>
        <w:rPr>
          <w:color w:val="4F81BD" w:themeColor="accent1"/>
        </w:rPr>
        <w:br w:type="page"/>
      </w:r>
    </w:p>
    <w:p w:rsidR="00440562" w:rsidRPr="008738C2" w:rsidRDefault="00440562" w:rsidP="00A9114A">
      <w:pPr>
        <w:pStyle w:val="berschrift1"/>
        <w:numPr>
          <w:ilvl w:val="0"/>
          <w:numId w:val="0"/>
        </w:numPr>
        <w:ind w:left="720" w:hanging="360"/>
        <w:rPr>
          <w:color w:val="4F81BD" w:themeColor="accent1"/>
        </w:rPr>
      </w:pPr>
      <w:bookmarkStart w:id="6" w:name="_Toc370994669"/>
      <w:bookmarkStart w:id="7" w:name="_Toc371607620"/>
      <w:bookmarkStart w:id="8" w:name="_Toc504579655"/>
      <w:r w:rsidRPr="008738C2">
        <w:rPr>
          <w:color w:val="4F81BD" w:themeColor="accent1"/>
        </w:rPr>
        <w:lastRenderedPageBreak/>
        <w:t>Key words</w:t>
      </w:r>
      <w:bookmarkEnd w:id="6"/>
      <w:bookmarkEnd w:id="7"/>
      <w:bookmarkEnd w:id="8"/>
    </w:p>
    <w:p w:rsidR="001C657A" w:rsidRPr="00815B91" w:rsidRDefault="001C657A" w:rsidP="00815B91">
      <w:r w:rsidRPr="001532F2">
        <w:rPr>
          <w:highlight w:val="red"/>
        </w:rPr>
        <w:t xml:space="preserve">Liquid hydrogen, </w:t>
      </w:r>
      <w:r w:rsidR="00736AB9" w:rsidRPr="001532F2">
        <w:rPr>
          <w:highlight w:val="red"/>
        </w:rPr>
        <w:t>QRA</w:t>
      </w:r>
      <w:r w:rsidRPr="001532F2">
        <w:rPr>
          <w:highlight w:val="red"/>
        </w:rPr>
        <w:t xml:space="preserve">, </w:t>
      </w:r>
      <w:r w:rsidR="00815B91" w:rsidRPr="001532F2">
        <w:rPr>
          <w:highlight w:val="red"/>
        </w:rPr>
        <w:t>accumulation</w:t>
      </w:r>
      <w:r w:rsidRPr="001532F2">
        <w:rPr>
          <w:highlight w:val="red"/>
        </w:rPr>
        <w:t>, dispersion, fire, explosion, BLEVE</w:t>
      </w:r>
    </w:p>
    <w:p w:rsidR="00D971D3" w:rsidRPr="008738C2" w:rsidRDefault="00D971D3" w:rsidP="00146662">
      <w:pPr>
        <w:pStyle w:val="berschrift1"/>
        <w:numPr>
          <w:ilvl w:val="0"/>
          <w:numId w:val="0"/>
        </w:numPr>
        <w:ind w:left="360"/>
      </w:pPr>
      <w:bookmarkStart w:id="9" w:name="_Toc370994670"/>
      <w:bookmarkStart w:id="10" w:name="_Toc371607621"/>
      <w:bookmarkStart w:id="11" w:name="_Toc504579656"/>
      <w:r w:rsidRPr="008738C2">
        <w:t>Abbreviations</w:t>
      </w:r>
      <w:bookmarkEnd w:id="9"/>
      <w:bookmarkEnd w:id="10"/>
      <w:bookmarkEnd w:id="11"/>
    </w:p>
    <w:p w:rsidR="00854990" w:rsidRPr="001532F2" w:rsidRDefault="00854990" w:rsidP="00ED06DE">
      <w:pPr>
        <w:rPr>
          <w:highlight w:val="red"/>
        </w:rPr>
      </w:pPr>
      <w:r w:rsidRPr="001532F2">
        <w:rPr>
          <w:highlight w:val="red"/>
        </w:rPr>
        <w:t>ach</w:t>
      </w:r>
      <w:r w:rsidRPr="001532F2">
        <w:rPr>
          <w:highlight w:val="red"/>
        </w:rPr>
        <w:tab/>
      </w:r>
      <w:r w:rsidRPr="001532F2">
        <w:rPr>
          <w:highlight w:val="red"/>
        </w:rPr>
        <w:tab/>
        <w:t>Air changes per hour</w:t>
      </w:r>
    </w:p>
    <w:p w:rsidR="008D227B" w:rsidRPr="001532F2" w:rsidRDefault="008D227B" w:rsidP="00ED06DE">
      <w:pPr>
        <w:rPr>
          <w:highlight w:val="red"/>
        </w:rPr>
      </w:pPr>
      <w:r w:rsidRPr="001532F2">
        <w:rPr>
          <w:highlight w:val="red"/>
        </w:rPr>
        <w:t>barg</w:t>
      </w:r>
      <w:r w:rsidRPr="001532F2">
        <w:rPr>
          <w:highlight w:val="red"/>
        </w:rPr>
        <w:tab/>
      </w:r>
      <w:r w:rsidRPr="001532F2">
        <w:rPr>
          <w:highlight w:val="red"/>
        </w:rPr>
        <w:tab/>
        <w:t>Shorthand for gauge pressure in bar</w:t>
      </w:r>
    </w:p>
    <w:p w:rsidR="003F2D7F" w:rsidRPr="001532F2" w:rsidRDefault="008D227B" w:rsidP="00ED06DE">
      <w:pPr>
        <w:rPr>
          <w:highlight w:val="red"/>
        </w:rPr>
      </w:pPr>
      <w:r w:rsidRPr="001532F2">
        <w:rPr>
          <w:highlight w:val="red"/>
        </w:rPr>
        <w:t>BBD</w:t>
      </w:r>
      <w:r w:rsidRPr="001532F2">
        <w:rPr>
          <w:highlight w:val="red"/>
        </w:rPr>
        <w:tab/>
      </w:r>
      <w:r w:rsidRPr="001532F2">
        <w:rPr>
          <w:highlight w:val="red"/>
        </w:rPr>
        <w:tab/>
        <w:t>Building Burning D</w:t>
      </w:r>
      <w:r w:rsidR="003F2D7F" w:rsidRPr="001532F2">
        <w:rPr>
          <w:highlight w:val="red"/>
        </w:rPr>
        <w:t>istance</w:t>
      </w:r>
    </w:p>
    <w:p w:rsidR="00ED06DE" w:rsidRPr="001532F2" w:rsidRDefault="00ED06DE" w:rsidP="00ED06DE">
      <w:pPr>
        <w:rPr>
          <w:highlight w:val="red"/>
        </w:rPr>
      </w:pPr>
      <w:r w:rsidRPr="001532F2">
        <w:rPr>
          <w:highlight w:val="red"/>
        </w:rPr>
        <w:t>BLEVE</w:t>
      </w:r>
      <w:r w:rsidRPr="001532F2">
        <w:rPr>
          <w:highlight w:val="red"/>
        </w:rPr>
        <w:tab/>
        <w:t>Boiling Liquid Expanding Vapour Explosion</w:t>
      </w:r>
    </w:p>
    <w:p w:rsidR="008D227B" w:rsidRPr="001532F2" w:rsidRDefault="008D227B" w:rsidP="00ED06DE">
      <w:pPr>
        <w:rPr>
          <w:highlight w:val="red"/>
        </w:rPr>
      </w:pPr>
      <w:r w:rsidRPr="001532F2">
        <w:rPr>
          <w:highlight w:val="red"/>
        </w:rPr>
        <w:t>CFD</w:t>
      </w:r>
      <w:r w:rsidRPr="001532F2">
        <w:rPr>
          <w:highlight w:val="red"/>
        </w:rPr>
        <w:tab/>
      </w:r>
      <w:r w:rsidRPr="001532F2">
        <w:rPr>
          <w:highlight w:val="red"/>
        </w:rPr>
        <w:tab/>
        <w:t>Computational Fluid Dynamics</w:t>
      </w:r>
    </w:p>
    <w:p w:rsidR="00054338" w:rsidRPr="001532F2" w:rsidRDefault="00054338" w:rsidP="00ED06DE">
      <w:pPr>
        <w:rPr>
          <w:highlight w:val="red"/>
        </w:rPr>
      </w:pPr>
      <w:r w:rsidRPr="001532F2">
        <w:rPr>
          <w:highlight w:val="red"/>
        </w:rPr>
        <w:t>DDT</w:t>
      </w:r>
      <w:r w:rsidRPr="001532F2">
        <w:rPr>
          <w:highlight w:val="red"/>
        </w:rPr>
        <w:tab/>
      </w:r>
      <w:r w:rsidRPr="001532F2">
        <w:rPr>
          <w:highlight w:val="red"/>
        </w:rPr>
        <w:tab/>
        <w:t>Deflagration to Detonation Transition</w:t>
      </w:r>
    </w:p>
    <w:p w:rsidR="00ED06DE" w:rsidRPr="001532F2" w:rsidRDefault="00B40265" w:rsidP="00ED06DE">
      <w:pPr>
        <w:rPr>
          <w:highlight w:val="red"/>
        </w:rPr>
      </w:pPr>
      <w:r w:rsidRPr="001532F2">
        <w:rPr>
          <w:highlight w:val="red"/>
        </w:rPr>
        <w:t>HAZID</w:t>
      </w:r>
      <w:r w:rsidRPr="001532F2">
        <w:rPr>
          <w:highlight w:val="red"/>
        </w:rPr>
        <w:tab/>
        <w:t>Hazard Identification</w:t>
      </w:r>
    </w:p>
    <w:p w:rsidR="00906C52" w:rsidRPr="001532F2" w:rsidRDefault="00906C52" w:rsidP="00582467">
      <w:pPr>
        <w:rPr>
          <w:highlight w:val="red"/>
        </w:rPr>
      </w:pPr>
      <w:r w:rsidRPr="001532F2">
        <w:rPr>
          <w:highlight w:val="red"/>
        </w:rPr>
        <w:t>GH2</w:t>
      </w:r>
      <w:r w:rsidRPr="001532F2">
        <w:rPr>
          <w:highlight w:val="red"/>
        </w:rPr>
        <w:tab/>
      </w:r>
      <w:r w:rsidRPr="001532F2">
        <w:rPr>
          <w:highlight w:val="red"/>
        </w:rPr>
        <w:tab/>
        <w:t>Gaseous Hydrogen</w:t>
      </w:r>
    </w:p>
    <w:p w:rsidR="00656186" w:rsidRPr="001532F2" w:rsidRDefault="00656186" w:rsidP="00582467">
      <w:pPr>
        <w:rPr>
          <w:highlight w:val="red"/>
        </w:rPr>
      </w:pPr>
      <w:r w:rsidRPr="001532F2">
        <w:rPr>
          <w:highlight w:val="red"/>
        </w:rPr>
        <w:t>LFL</w:t>
      </w:r>
      <w:r w:rsidRPr="001532F2">
        <w:rPr>
          <w:highlight w:val="red"/>
        </w:rPr>
        <w:tab/>
      </w:r>
      <w:r w:rsidRPr="001532F2">
        <w:rPr>
          <w:highlight w:val="red"/>
        </w:rPr>
        <w:tab/>
        <w:t>Lower Flammable Limit</w:t>
      </w:r>
    </w:p>
    <w:p w:rsidR="00D971D3" w:rsidRPr="001532F2" w:rsidRDefault="006372ED" w:rsidP="00582467">
      <w:pPr>
        <w:rPr>
          <w:highlight w:val="red"/>
        </w:rPr>
      </w:pPr>
      <w:r w:rsidRPr="001532F2">
        <w:rPr>
          <w:highlight w:val="red"/>
        </w:rPr>
        <w:t>LH2</w:t>
      </w:r>
      <w:r w:rsidR="00AF01C8" w:rsidRPr="001532F2">
        <w:rPr>
          <w:highlight w:val="red"/>
        </w:rPr>
        <w:tab/>
      </w:r>
      <w:r w:rsidR="00C74758" w:rsidRPr="001532F2">
        <w:rPr>
          <w:highlight w:val="red"/>
        </w:rPr>
        <w:tab/>
      </w:r>
      <w:r w:rsidR="00AF01C8" w:rsidRPr="001532F2">
        <w:rPr>
          <w:highlight w:val="red"/>
        </w:rPr>
        <w:t>Liquefied Hydrogen</w:t>
      </w:r>
    </w:p>
    <w:p w:rsidR="008D227B" w:rsidRPr="001532F2" w:rsidRDefault="008D227B" w:rsidP="00582467">
      <w:pPr>
        <w:rPr>
          <w:highlight w:val="red"/>
        </w:rPr>
      </w:pPr>
      <w:r w:rsidRPr="001532F2">
        <w:rPr>
          <w:highlight w:val="red"/>
        </w:rPr>
        <w:t>LNG</w:t>
      </w:r>
      <w:r w:rsidRPr="001532F2">
        <w:rPr>
          <w:highlight w:val="red"/>
        </w:rPr>
        <w:tab/>
      </w:r>
      <w:r w:rsidRPr="001532F2">
        <w:rPr>
          <w:highlight w:val="red"/>
        </w:rPr>
        <w:tab/>
        <w:t>Liquefied Natural Gas</w:t>
      </w:r>
    </w:p>
    <w:p w:rsidR="00ED06DE" w:rsidRPr="001532F2" w:rsidRDefault="00ED06DE" w:rsidP="00582467">
      <w:pPr>
        <w:rPr>
          <w:highlight w:val="red"/>
        </w:rPr>
      </w:pPr>
      <w:r w:rsidRPr="001532F2">
        <w:rPr>
          <w:highlight w:val="red"/>
        </w:rPr>
        <w:t>LOC</w:t>
      </w:r>
      <w:r w:rsidRPr="001532F2">
        <w:rPr>
          <w:highlight w:val="red"/>
        </w:rPr>
        <w:tab/>
      </w:r>
      <w:r w:rsidRPr="001532F2">
        <w:rPr>
          <w:highlight w:val="red"/>
        </w:rPr>
        <w:tab/>
        <w:t>Loss of containment</w:t>
      </w:r>
    </w:p>
    <w:p w:rsidR="00ED06DE" w:rsidRPr="001532F2" w:rsidRDefault="00ED06DE" w:rsidP="00582467">
      <w:pPr>
        <w:rPr>
          <w:highlight w:val="red"/>
        </w:rPr>
      </w:pPr>
      <w:r w:rsidRPr="001532F2">
        <w:rPr>
          <w:highlight w:val="red"/>
        </w:rPr>
        <w:t>MR</w:t>
      </w:r>
      <w:r w:rsidRPr="001532F2">
        <w:rPr>
          <w:highlight w:val="red"/>
        </w:rPr>
        <w:tab/>
      </w:r>
      <w:r w:rsidRPr="001532F2">
        <w:rPr>
          <w:highlight w:val="red"/>
        </w:rPr>
        <w:tab/>
        <w:t>Mixed refrigerant</w:t>
      </w:r>
    </w:p>
    <w:p w:rsidR="00934CDB" w:rsidRPr="001532F2" w:rsidRDefault="00934CDB" w:rsidP="00582467">
      <w:pPr>
        <w:rPr>
          <w:highlight w:val="red"/>
        </w:rPr>
      </w:pPr>
      <w:r w:rsidRPr="001532F2">
        <w:rPr>
          <w:highlight w:val="red"/>
        </w:rPr>
        <w:t>RPT</w:t>
      </w:r>
      <w:r w:rsidRPr="001532F2">
        <w:rPr>
          <w:highlight w:val="red"/>
        </w:rPr>
        <w:tab/>
      </w:r>
      <w:r w:rsidRPr="001532F2">
        <w:rPr>
          <w:highlight w:val="red"/>
        </w:rPr>
        <w:tab/>
        <w:t>Rapid phase transition</w:t>
      </w:r>
    </w:p>
    <w:p w:rsidR="00ED06DE" w:rsidRPr="001532F2" w:rsidRDefault="00ED06DE" w:rsidP="00ED06DE">
      <w:pPr>
        <w:rPr>
          <w:highlight w:val="red"/>
        </w:rPr>
      </w:pPr>
      <w:r w:rsidRPr="001532F2">
        <w:rPr>
          <w:highlight w:val="red"/>
        </w:rPr>
        <w:t>RTA</w:t>
      </w:r>
      <w:r w:rsidRPr="001532F2">
        <w:rPr>
          <w:highlight w:val="red"/>
        </w:rPr>
        <w:tab/>
      </w:r>
      <w:r w:rsidRPr="001532F2">
        <w:rPr>
          <w:highlight w:val="red"/>
        </w:rPr>
        <w:tab/>
        <w:t>Road traffic accident</w:t>
      </w:r>
    </w:p>
    <w:p w:rsidR="00736AB9" w:rsidRPr="001532F2" w:rsidRDefault="00736AB9" w:rsidP="00582467">
      <w:pPr>
        <w:rPr>
          <w:highlight w:val="red"/>
        </w:rPr>
      </w:pPr>
      <w:r w:rsidRPr="001532F2">
        <w:rPr>
          <w:highlight w:val="red"/>
        </w:rPr>
        <w:t>QRA</w:t>
      </w:r>
      <w:r w:rsidRPr="001532F2">
        <w:rPr>
          <w:highlight w:val="red"/>
        </w:rPr>
        <w:tab/>
      </w:r>
      <w:r w:rsidRPr="001532F2">
        <w:rPr>
          <w:highlight w:val="red"/>
        </w:rPr>
        <w:tab/>
        <w:t>Quantitative Risk Assessment</w:t>
      </w:r>
    </w:p>
    <w:p w:rsidR="00DC4607" w:rsidRPr="001532F2" w:rsidRDefault="00DC4607" w:rsidP="00582467">
      <w:pPr>
        <w:rPr>
          <w:highlight w:val="red"/>
        </w:rPr>
      </w:pPr>
      <w:r w:rsidRPr="001532F2">
        <w:rPr>
          <w:highlight w:val="red"/>
        </w:rPr>
        <w:t>QRM</w:t>
      </w:r>
      <w:r w:rsidRPr="001532F2">
        <w:rPr>
          <w:highlight w:val="red"/>
        </w:rPr>
        <w:tab/>
      </w:r>
      <w:r w:rsidRPr="001532F2">
        <w:rPr>
          <w:highlight w:val="red"/>
        </w:rPr>
        <w:tab/>
        <w:t>Qualitative Risk Matrix</w:t>
      </w:r>
    </w:p>
    <w:p w:rsidR="002445A2" w:rsidRPr="001532F2" w:rsidRDefault="002445A2" w:rsidP="00582467">
      <w:pPr>
        <w:rPr>
          <w:highlight w:val="red"/>
        </w:rPr>
      </w:pPr>
      <w:r w:rsidRPr="001532F2">
        <w:rPr>
          <w:highlight w:val="red"/>
        </w:rPr>
        <w:t>T</w:t>
      </w:r>
      <w:r w:rsidRPr="001532F2">
        <w:rPr>
          <w:highlight w:val="red"/>
        </w:rPr>
        <w:tab/>
      </w:r>
      <w:r w:rsidRPr="001532F2">
        <w:rPr>
          <w:highlight w:val="red"/>
        </w:rPr>
        <w:tab/>
        <w:t>time</w:t>
      </w:r>
    </w:p>
    <w:p w:rsidR="008D227B" w:rsidRPr="001532F2" w:rsidRDefault="008D227B" w:rsidP="00582467">
      <w:pPr>
        <w:rPr>
          <w:highlight w:val="red"/>
          <w:lang w:val="de-DE"/>
        </w:rPr>
      </w:pPr>
      <w:r w:rsidRPr="001532F2">
        <w:rPr>
          <w:highlight w:val="red"/>
          <w:lang w:val="de-DE"/>
        </w:rPr>
        <w:t>t</w:t>
      </w:r>
      <w:r w:rsidRPr="001532F2">
        <w:rPr>
          <w:highlight w:val="red"/>
          <w:lang w:val="de-DE"/>
        </w:rPr>
        <w:tab/>
      </w:r>
      <w:r w:rsidRPr="001532F2">
        <w:rPr>
          <w:highlight w:val="red"/>
          <w:lang w:val="de-DE"/>
        </w:rPr>
        <w:tab/>
        <w:t>tonne</w:t>
      </w:r>
    </w:p>
    <w:p w:rsidR="008D227B" w:rsidRPr="001532F2" w:rsidRDefault="008D227B" w:rsidP="00582467">
      <w:pPr>
        <w:rPr>
          <w:highlight w:val="red"/>
          <w:lang w:val="de-DE"/>
        </w:rPr>
      </w:pPr>
      <w:r w:rsidRPr="001532F2">
        <w:rPr>
          <w:highlight w:val="red"/>
          <w:lang w:val="de-DE"/>
        </w:rPr>
        <w:t>tdu</w:t>
      </w:r>
      <w:r w:rsidRPr="001532F2">
        <w:rPr>
          <w:highlight w:val="red"/>
          <w:lang w:val="de-DE"/>
        </w:rPr>
        <w:tab/>
      </w:r>
      <w:r w:rsidRPr="001532F2">
        <w:rPr>
          <w:highlight w:val="red"/>
          <w:lang w:val="de-DE"/>
        </w:rPr>
        <w:tab/>
        <w:t>thermal dose units</w:t>
      </w:r>
    </w:p>
    <w:p w:rsidR="00906C52" w:rsidRPr="001532F2" w:rsidRDefault="00906C52" w:rsidP="00906C52">
      <w:pPr>
        <w:rPr>
          <w:highlight w:val="red"/>
        </w:rPr>
      </w:pPr>
      <w:r w:rsidRPr="001532F2">
        <w:rPr>
          <w:highlight w:val="red"/>
        </w:rPr>
        <w:t>tpd</w:t>
      </w:r>
      <w:r w:rsidRPr="001532F2">
        <w:rPr>
          <w:highlight w:val="red"/>
        </w:rPr>
        <w:tab/>
      </w:r>
      <w:r w:rsidRPr="001532F2">
        <w:rPr>
          <w:highlight w:val="red"/>
        </w:rPr>
        <w:tab/>
        <w:t>tonnes per day</w:t>
      </w:r>
    </w:p>
    <w:p w:rsidR="00854990" w:rsidRDefault="008D227B" w:rsidP="00906C52">
      <w:r w:rsidRPr="001532F2">
        <w:rPr>
          <w:highlight w:val="red"/>
        </w:rPr>
        <w:t>VCE</w:t>
      </w:r>
      <w:r w:rsidRPr="001532F2">
        <w:rPr>
          <w:highlight w:val="red"/>
        </w:rPr>
        <w:tab/>
      </w:r>
      <w:r w:rsidRPr="001532F2">
        <w:rPr>
          <w:highlight w:val="red"/>
        </w:rPr>
        <w:tab/>
        <w:t>Vapour Cloud Explosion</w:t>
      </w:r>
    </w:p>
    <w:p w:rsidR="00D971D3" w:rsidRPr="008738C2" w:rsidRDefault="00D971D3" w:rsidP="00582467"/>
    <w:p w:rsidR="004E4BBB" w:rsidRPr="008738C2" w:rsidRDefault="00D971D3" w:rsidP="00C74758">
      <w:pPr>
        <w:pStyle w:val="berschrift1"/>
        <w:numPr>
          <w:ilvl w:val="0"/>
          <w:numId w:val="0"/>
        </w:numPr>
      </w:pPr>
      <w:r w:rsidRPr="008738C2">
        <w:br w:type="page"/>
      </w:r>
      <w:bookmarkStart w:id="12" w:name="_Toc370994671"/>
      <w:bookmarkStart w:id="13" w:name="_Toc371607622"/>
      <w:bookmarkStart w:id="14" w:name="_Toc504579657"/>
      <w:r w:rsidR="004E4BBB" w:rsidRPr="008738C2">
        <w:t>Table of Contents</w:t>
      </w:r>
      <w:bookmarkEnd w:id="12"/>
      <w:bookmarkEnd w:id="13"/>
      <w:bookmarkEnd w:id="14"/>
    </w:p>
    <w:bookmarkStart w:id="15" w:name="_GoBack"/>
    <w:bookmarkEnd w:id="15"/>
    <w:p w:rsidR="001532F2" w:rsidRDefault="006253B1">
      <w:pPr>
        <w:pStyle w:val="Verzeichnis1"/>
        <w:rPr>
          <w:rFonts w:asciiTheme="minorHAnsi" w:eastAsiaTheme="minorEastAsia" w:hAnsiTheme="minorHAnsi" w:cstheme="minorBidi"/>
          <w:b w:val="0"/>
          <w:color w:val="auto"/>
          <w:lang w:eastAsia="en-GB"/>
        </w:rPr>
      </w:pPr>
      <w:r w:rsidRPr="008738C2">
        <w:fldChar w:fldCharType="begin"/>
      </w:r>
      <w:r w:rsidR="002E2E2F" w:rsidRPr="008738C2">
        <w:instrText xml:space="preserve"> TOC \o "1-4" \h \z \u </w:instrText>
      </w:r>
      <w:r w:rsidRPr="008738C2">
        <w:fldChar w:fldCharType="separate"/>
      </w:r>
      <w:hyperlink w:anchor="_Toc504579653" w:history="1">
        <w:r w:rsidR="001532F2" w:rsidRPr="009406A0">
          <w:rPr>
            <w:rStyle w:val="Hyperlink"/>
          </w:rPr>
          <w:t>Disclaimer</w:t>
        </w:r>
        <w:r w:rsidR="001532F2">
          <w:rPr>
            <w:webHidden/>
          </w:rPr>
          <w:tab/>
        </w:r>
        <w:r w:rsidR="001532F2">
          <w:rPr>
            <w:webHidden/>
          </w:rPr>
          <w:fldChar w:fldCharType="begin"/>
        </w:r>
        <w:r w:rsidR="001532F2">
          <w:rPr>
            <w:webHidden/>
          </w:rPr>
          <w:instrText xml:space="preserve"> PAGEREF _Toc504579653 \h </w:instrText>
        </w:r>
        <w:r w:rsidR="001532F2">
          <w:rPr>
            <w:webHidden/>
          </w:rPr>
        </w:r>
        <w:r w:rsidR="001532F2">
          <w:rPr>
            <w:webHidden/>
          </w:rPr>
          <w:fldChar w:fldCharType="separate"/>
        </w:r>
        <w:r w:rsidR="001532F2">
          <w:rPr>
            <w:webHidden/>
          </w:rPr>
          <w:t>ii</w:t>
        </w:r>
        <w:r w:rsidR="001532F2">
          <w:rPr>
            <w:webHidden/>
          </w:rPr>
          <w:fldChar w:fldCharType="end"/>
        </w:r>
      </w:hyperlink>
    </w:p>
    <w:p w:rsidR="001532F2" w:rsidRDefault="001532F2">
      <w:pPr>
        <w:pStyle w:val="Verzeichnis1"/>
        <w:rPr>
          <w:rFonts w:asciiTheme="minorHAnsi" w:eastAsiaTheme="minorEastAsia" w:hAnsiTheme="minorHAnsi" w:cstheme="minorBidi"/>
          <w:b w:val="0"/>
          <w:color w:val="auto"/>
          <w:lang w:eastAsia="en-GB"/>
        </w:rPr>
      </w:pPr>
      <w:hyperlink w:anchor="_Toc504579654" w:history="1">
        <w:r w:rsidRPr="009406A0">
          <w:rPr>
            <w:rStyle w:val="Hyperlink"/>
          </w:rPr>
          <w:t>Publishable summary</w:t>
        </w:r>
        <w:r>
          <w:rPr>
            <w:webHidden/>
          </w:rPr>
          <w:tab/>
        </w:r>
        <w:r>
          <w:rPr>
            <w:webHidden/>
          </w:rPr>
          <w:fldChar w:fldCharType="begin"/>
        </w:r>
        <w:r>
          <w:rPr>
            <w:webHidden/>
          </w:rPr>
          <w:instrText xml:space="preserve"> PAGEREF _Toc504579654 \h </w:instrText>
        </w:r>
        <w:r>
          <w:rPr>
            <w:webHidden/>
          </w:rPr>
        </w:r>
        <w:r>
          <w:rPr>
            <w:webHidden/>
          </w:rPr>
          <w:fldChar w:fldCharType="separate"/>
        </w:r>
        <w:r>
          <w:rPr>
            <w:webHidden/>
          </w:rPr>
          <w:t>iii</w:t>
        </w:r>
        <w:r>
          <w:rPr>
            <w:webHidden/>
          </w:rPr>
          <w:fldChar w:fldCharType="end"/>
        </w:r>
      </w:hyperlink>
    </w:p>
    <w:p w:rsidR="001532F2" w:rsidRDefault="001532F2">
      <w:pPr>
        <w:pStyle w:val="Verzeichnis1"/>
        <w:rPr>
          <w:rFonts w:asciiTheme="minorHAnsi" w:eastAsiaTheme="minorEastAsia" w:hAnsiTheme="minorHAnsi" w:cstheme="minorBidi"/>
          <w:b w:val="0"/>
          <w:color w:val="auto"/>
          <w:lang w:eastAsia="en-GB"/>
        </w:rPr>
      </w:pPr>
      <w:hyperlink w:anchor="_Toc504579655" w:history="1">
        <w:r w:rsidRPr="009406A0">
          <w:rPr>
            <w:rStyle w:val="Hyperlink"/>
          </w:rPr>
          <w:t>Key words</w:t>
        </w:r>
        <w:r>
          <w:rPr>
            <w:webHidden/>
          </w:rPr>
          <w:tab/>
        </w:r>
        <w:r>
          <w:rPr>
            <w:webHidden/>
          </w:rPr>
          <w:fldChar w:fldCharType="begin"/>
        </w:r>
        <w:r>
          <w:rPr>
            <w:webHidden/>
          </w:rPr>
          <w:instrText xml:space="preserve"> PAGEREF _Toc504579655 \h </w:instrText>
        </w:r>
        <w:r>
          <w:rPr>
            <w:webHidden/>
          </w:rPr>
        </w:r>
        <w:r>
          <w:rPr>
            <w:webHidden/>
          </w:rPr>
          <w:fldChar w:fldCharType="separate"/>
        </w:r>
        <w:r>
          <w:rPr>
            <w:webHidden/>
          </w:rPr>
          <w:t>iv</w:t>
        </w:r>
        <w:r>
          <w:rPr>
            <w:webHidden/>
          </w:rPr>
          <w:fldChar w:fldCharType="end"/>
        </w:r>
      </w:hyperlink>
    </w:p>
    <w:p w:rsidR="001532F2" w:rsidRDefault="001532F2">
      <w:pPr>
        <w:pStyle w:val="Verzeichnis1"/>
        <w:rPr>
          <w:rFonts w:asciiTheme="minorHAnsi" w:eastAsiaTheme="minorEastAsia" w:hAnsiTheme="minorHAnsi" w:cstheme="minorBidi"/>
          <w:b w:val="0"/>
          <w:color w:val="auto"/>
          <w:lang w:eastAsia="en-GB"/>
        </w:rPr>
      </w:pPr>
      <w:hyperlink w:anchor="_Toc504579656" w:history="1">
        <w:r w:rsidRPr="009406A0">
          <w:rPr>
            <w:rStyle w:val="Hyperlink"/>
          </w:rPr>
          <w:t>Abbreviations</w:t>
        </w:r>
        <w:r>
          <w:rPr>
            <w:webHidden/>
          </w:rPr>
          <w:tab/>
        </w:r>
        <w:r>
          <w:rPr>
            <w:webHidden/>
          </w:rPr>
          <w:fldChar w:fldCharType="begin"/>
        </w:r>
        <w:r>
          <w:rPr>
            <w:webHidden/>
          </w:rPr>
          <w:instrText xml:space="preserve"> PAGEREF _Toc504579656 \h </w:instrText>
        </w:r>
        <w:r>
          <w:rPr>
            <w:webHidden/>
          </w:rPr>
        </w:r>
        <w:r>
          <w:rPr>
            <w:webHidden/>
          </w:rPr>
          <w:fldChar w:fldCharType="separate"/>
        </w:r>
        <w:r>
          <w:rPr>
            <w:webHidden/>
          </w:rPr>
          <w:t>iv</w:t>
        </w:r>
        <w:r>
          <w:rPr>
            <w:webHidden/>
          </w:rPr>
          <w:fldChar w:fldCharType="end"/>
        </w:r>
      </w:hyperlink>
    </w:p>
    <w:p w:rsidR="001532F2" w:rsidRDefault="001532F2">
      <w:pPr>
        <w:pStyle w:val="Verzeichnis1"/>
        <w:rPr>
          <w:rFonts w:asciiTheme="minorHAnsi" w:eastAsiaTheme="minorEastAsia" w:hAnsiTheme="minorHAnsi" w:cstheme="minorBidi"/>
          <w:b w:val="0"/>
          <w:color w:val="auto"/>
          <w:lang w:eastAsia="en-GB"/>
        </w:rPr>
      </w:pPr>
      <w:hyperlink w:anchor="_Toc504579657" w:history="1">
        <w:r w:rsidRPr="009406A0">
          <w:rPr>
            <w:rStyle w:val="Hyperlink"/>
          </w:rPr>
          <w:t>Table of Contents</w:t>
        </w:r>
        <w:r>
          <w:rPr>
            <w:webHidden/>
          </w:rPr>
          <w:tab/>
        </w:r>
        <w:r>
          <w:rPr>
            <w:webHidden/>
          </w:rPr>
          <w:fldChar w:fldCharType="begin"/>
        </w:r>
        <w:r>
          <w:rPr>
            <w:webHidden/>
          </w:rPr>
          <w:instrText xml:space="preserve"> PAGEREF _Toc504579657 \h </w:instrText>
        </w:r>
        <w:r>
          <w:rPr>
            <w:webHidden/>
          </w:rPr>
        </w:r>
        <w:r>
          <w:rPr>
            <w:webHidden/>
          </w:rPr>
          <w:fldChar w:fldCharType="separate"/>
        </w:r>
        <w:r>
          <w:rPr>
            <w:webHidden/>
          </w:rPr>
          <w:t>v</w:t>
        </w:r>
        <w:r>
          <w:rPr>
            <w:webHidden/>
          </w:rPr>
          <w:fldChar w:fldCharType="end"/>
        </w:r>
      </w:hyperlink>
    </w:p>
    <w:p w:rsidR="001532F2" w:rsidRDefault="001532F2">
      <w:pPr>
        <w:pStyle w:val="Verzeichnis1"/>
        <w:rPr>
          <w:rFonts w:asciiTheme="minorHAnsi" w:eastAsiaTheme="minorEastAsia" w:hAnsiTheme="minorHAnsi" w:cstheme="minorBidi"/>
          <w:b w:val="0"/>
          <w:color w:val="auto"/>
          <w:lang w:eastAsia="en-GB"/>
        </w:rPr>
      </w:pPr>
      <w:hyperlink w:anchor="_Toc504579658" w:history="1">
        <w:r w:rsidRPr="009406A0">
          <w:rPr>
            <w:rStyle w:val="Hyperlink"/>
          </w:rPr>
          <w:t>1</w:t>
        </w:r>
        <w:r>
          <w:rPr>
            <w:rFonts w:asciiTheme="minorHAnsi" w:eastAsiaTheme="minorEastAsia" w:hAnsiTheme="minorHAnsi" w:cstheme="minorBidi"/>
            <w:b w:val="0"/>
            <w:color w:val="auto"/>
            <w:lang w:eastAsia="en-GB"/>
          </w:rPr>
          <w:tab/>
        </w:r>
        <w:r w:rsidRPr="009406A0">
          <w:rPr>
            <w:rStyle w:val="Hyperlink"/>
          </w:rPr>
          <w:t>Background</w:t>
        </w:r>
        <w:r>
          <w:rPr>
            <w:webHidden/>
          </w:rPr>
          <w:tab/>
        </w:r>
        <w:r>
          <w:rPr>
            <w:webHidden/>
          </w:rPr>
          <w:fldChar w:fldCharType="begin"/>
        </w:r>
        <w:r>
          <w:rPr>
            <w:webHidden/>
          </w:rPr>
          <w:instrText xml:space="preserve"> PAGEREF _Toc504579658 \h </w:instrText>
        </w:r>
        <w:r>
          <w:rPr>
            <w:webHidden/>
          </w:rPr>
        </w:r>
        <w:r>
          <w:rPr>
            <w:webHidden/>
          </w:rPr>
          <w:fldChar w:fldCharType="separate"/>
        </w:r>
        <w:r>
          <w:rPr>
            <w:webHidden/>
          </w:rPr>
          <w:t>6</w:t>
        </w:r>
        <w:r>
          <w:rPr>
            <w:webHidden/>
          </w:rPr>
          <w:fldChar w:fldCharType="end"/>
        </w:r>
      </w:hyperlink>
    </w:p>
    <w:p w:rsidR="001532F2" w:rsidRDefault="001532F2">
      <w:pPr>
        <w:pStyle w:val="Verzeichnis1"/>
        <w:rPr>
          <w:rFonts w:asciiTheme="minorHAnsi" w:eastAsiaTheme="minorEastAsia" w:hAnsiTheme="minorHAnsi" w:cstheme="minorBidi"/>
          <w:b w:val="0"/>
          <w:color w:val="auto"/>
          <w:lang w:eastAsia="en-GB"/>
        </w:rPr>
      </w:pPr>
      <w:hyperlink w:anchor="_Toc504579659" w:history="1">
        <w:r w:rsidRPr="009406A0">
          <w:rPr>
            <w:rStyle w:val="Hyperlink"/>
          </w:rPr>
          <w:t>2</w:t>
        </w:r>
        <w:r>
          <w:rPr>
            <w:rFonts w:asciiTheme="minorHAnsi" w:eastAsiaTheme="minorEastAsia" w:hAnsiTheme="minorHAnsi" w:cstheme="minorBidi"/>
            <w:b w:val="0"/>
            <w:color w:val="auto"/>
            <w:lang w:eastAsia="en-GB"/>
          </w:rPr>
          <w:tab/>
        </w:r>
        <w:r w:rsidRPr="009406A0">
          <w:rPr>
            <w:rStyle w:val="Hyperlink"/>
          </w:rPr>
          <w:t>Introduction and Scope</w:t>
        </w:r>
        <w:r>
          <w:rPr>
            <w:webHidden/>
          </w:rPr>
          <w:tab/>
        </w:r>
        <w:r>
          <w:rPr>
            <w:webHidden/>
          </w:rPr>
          <w:fldChar w:fldCharType="begin"/>
        </w:r>
        <w:r>
          <w:rPr>
            <w:webHidden/>
          </w:rPr>
          <w:instrText xml:space="preserve"> PAGEREF _Toc504579659 \h </w:instrText>
        </w:r>
        <w:r>
          <w:rPr>
            <w:webHidden/>
          </w:rPr>
        </w:r>
        <w:r>
          <w:rPr>
            <w:webHidden/>
          </w:rPr>
          <w:fldChar w:fldCharType="separate"/>
        </w:r>
        <w:r>
          <w:rPr>
            <w:webHidden/>
          </w:rPr>
          <w:t>7</w:t>
        </w:r>
        <w:r>
          <w:rPr>
            <w:webHidden/>
          </w:rPr>
          <w:fldChar w:fldCharType="end"/>
        </w:r>
      </w:hyperlink>
    </w:p>
    <w:p w:rsidR="001532F2" w:rsidRDefault="001532F2">
      <w:pPr>
        <w:pStyle w:val="Verzeichnis1"/>
        <w:rPr>
          <w:rFonts w:asciiTheme="minorHAnsi" w:eastAsiaTheme="minorEastAsia" w:hAnsiTheme="minorHAnsi" w:cstheme="minorBidi"/>
          <w:b w:val="0"/>
          <w:color w:val="auto"/>
          <w:lang w:eastAsia="en-GB"/>
        </w:rPr>
      </w:pPr>
      <w:hyperlink w:anchor="_Toc504579660" w:history="1">
        <w:r w:rsidRPr="009406A0">
          <w:rPr>
            <w:rStyle w:val="Hyperlink"/>
          </w:rPr>
          <w:t>3</w:t>
        </w:r>
        <w:r>
          <w:rPr>
            <w:rFonts w:asciiTheme="minorHAnsi" w:eastAsiaTheme="minorEastAsia" w:hAnsiTheme="minorHAnsi" w:cstheme="minorBidi"/>
            <w:b w:val="0"/>
            <w:color w:val="auto"/>
            <w:lang w:eastAsia="en-GB"/>
          </w:rPr>
          <w:tab/>
        </w:r>
        <w:r w:rsidRPr="009406A0">
          <w:rPr>
            <w:rStyle w:val="Hyperlink"/>
          </w:rPr>
          <w:t>Discussion and Conclusions</w:t>
        </w:r>
        <w:r>
          <w:rPr>
            <w:webHidden/>
          </w:rPr>
          <w:tab/>
        </w:r>
        <w:r>
          <w:rPr>
            <w:webHidden/>
          </w:rPr>
          <w:fldChar w:fldCharType="begin"/>
        </w:r>
        <w:r>
          <w:rPr>
            <w:webHidden/>
          </w:rPr>
          <w:instrText xml:space="preserve"> PAGEREF _Toc504579660 \h </w:instrText>
        </w:r>
        <w:r>
          <w:rPr>
            <w:webHidden/>
          </w:rPr>
        </w:r>
        <w:r>
          <w:rPr>
            <w:webHidden/>
          </w:rPr>
          <w:fldChar w:fldCharType="separate"/>
        </w:r>
        <w:r>
          <w:rPr>
            <w:webHidden/>
          </w:rPr>
          <w:t>8</w:t>
        </w:r>
        <w:r>
          <w:rPr>
            <w:webHidden/>
          </w:rPr>
          <w:fldChar w:fldCharType="end"/>
        </w:r>
      </w:hyperlink>
    </w:p>
    <w:p w:rsidR="001532F2" w:rsidRDefault="001532F2">
      <w:pPr>
        <w:pStyle w:val="Verzeichnis1"/>
        <w:rPr>
          <w:rFonts w:asciiTheme="minorHAnsi" w:eastAsiaTheme="minorEastAsia" w:hAnsiTheme="minorHAnsi" w:cstheme="minorBidi"/>
          <w:b w:val="0"/>
          <w:color w:val="auto"/>
          <w:lang w:eastAsia="en-GB"/>
        </w:rPr>
      </w:pPr>
      <w:hyperlink w:anchor="_Toc504579661" w:history="1">
        <w:r w:rsidRPr="009406A0">
          <w:rPr>
            <w:rStyle w:val="Hyperlink"/>
          </w:rPr>
          <w:t>4</w:t>
        </w:r>
        <w:r>
          <w:rPr>
            <w:rFonts w:asciiTheme="minorHAnsi" w:eastAsiaTheme="minorEastAsia" w:hAnsiTheme="minorHAnsi" w:cstheme="minorBidi"/>
            <w:b w:val="0"/>
            <w:color w:val="auto"/>
            <w:lang w:eastAsia="en-GB"/>
          </w:rPr>
          <w:tab/>
        </w:r>
        <w:r w:rsidRPr="009406A0">
          <w:rPr>
            <w:rStyle w:val="Hyperlink"/>
          </w:rPr>
          <w:t>References</w:t>
        </w:r>
        <w:r>
          <w:rPr>
            <w:webHidden/>
          </w:rPr>
          <w:tab/>
        </w:r>
        <w:r>
          <w:rPr>
            <w:webHidden/>
          </w:rPr>
          <w:fldChar w:fldCharType="begin"/>
        </w:r>
        <w:r>
          <w:rPr>
            <w:webHidden/>
          </w:rPr>
          <w:instrText xml:space="preserve"> PAGEREF _Toc504579661 \h </w:instrText>
        </w:r>
        <w:r>
          <w:rPr>
            <w:webHidden/>
          </w:rPr>
        </w:r>
        <w:r>
          <w:rPr>
            <w:webHidden/>
          </w:rPr>
          <w:fldChar w:fldCharType="separate"/>
        </w:r>
        <w:r>
          <w:rPr>
            <w:webHidden/>
          </w:rPr>
          <w:t>9</w:t>
        </w:r>
        <w:r>
          <w:rPr>
            <w:webHidden/>
          </w:rPr>
          <w:fldChar w:fldCharType="end"/>
        </w:r>
      </w:hyperlink>
    </w:p>
    <w:p w:rsidR="00E46E77" w:rsidRPr="008738C2" w:rsidRDefault="006253B1" w:rsidP="004754A7">
      <w:pPr>
        <w:tabs>
          <w:tab w:val="right" w:leader="dot" w:pos="9214"/>
        </w:tabs>
        <w:sectPr w:rsidR="00E46E77" w:rsidRPr="008738C2" w:rsidSect="004754A7">
          <w:headerReference w:type="default" r:id="rId10"/>
          <w:footerReference w:type="default" r:id="rId11"/>
          <w:type w:val="continuous"/>
          <w:pgSz w:w="11906" w:h="16838"/>
          <w:pgMar w:top="1534" w:right="1274" w:bottom="1276" w:left="1440" w:header="624" w:footer="0" w:gutter="0"/>
          <w:pgNumType w:fmt="lowerRoman" w:start="1"/>
          <w:cols w:space="708"/>
          <w:titlePg/>
          <w:docGrid w:linePitch="360"/>
        </w:sectPr>
      </w:pPr>
      <w:r w:rsidRPr="008738C2">
        <w:rPr>
          <w:rFonts w:eastAsia="SimSun"/>
          <w:noProof/>
          <w:lang w:eastAsia="en-US"/>
        </w:rPr>
        <w:fldChar w:fldCharType="end"/>
      </w:r>
    </w:p>
    <w:p w:rsidR="004230BE" w:rsidRPr="008738C2" w:rsidRDefault="005A2890" w:rsidP="00A9114A">
      <w:pPr>
        <w:pStyle w:val="berschrift1"/>
      </w:pPr>
      <w:bookmarkStart w:id="16" w:name="_Toc504579658"/>
      <w:r w:rsidRPr="008738C2">
        <w:t>Background</w:t>
      </w:r>
      <w:bookmarkEnd w:id="16"/>
    </w:p>
    <w:p w:rsidR="00B26BC9" w:rsidRPr="008738C2" w:rsidRDefault="001532F2">
      <w:pPr>
        <w:spacing w:before="0"/>
        <w:rPr>
          <w:rFonts w:ascii="Arial" w:hAnsi="Arial" w:cs="Arial"/>
          <w:b/>
          <w:bCs/>
          <w:color w:val="4F81BD"/>
          <w:kern w:val="32"/>
          <w:sz w:val="28"/>
          <w:szCs w:val="32"/>
        </w:rPr>
      </w:pPr>
      <w:r w:rsidRPr="001532F2">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1532F2">
        <w:rPr>
          <w:lang w:val="de-DE"/>
        </w:rPr>
        <w:t xml:space="preserve">Nullam dictum felis eu pede mollis pretium. Integer tincidunt. Cras dapibus. </w:t>
      </w:r>
      <w:r w:rsidRPr="001532F2">
        <w:t>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r w:rsidR="00B26BC9" w:rsidRPr="008738C2">
        <w:br w:type="page"/>
      </w:r>
    </w:p>
    <w:p w:rsidR="00C768C4" w:rsidRPr="008738C2" w:rsidRDefault="00224DBC" w:rsidP="00C768C4">
      <w:pPr>
        <w:pStyle w:val="berschrift1"/>
      </w:pPr>
      <w:bookmarkStart w:id="17" w:name="_Toc504579659"/>
      <w:r w:rsidRPr="008738C2">
        <w:t>Introduction and Scope</w:t>
      </w:r>
      <w:bookmarkEnd w:id="17"/>
      <w:r w:rsidRPr="008738C2">
        <w:t xml:space="preserve"> </w:t>
      </w:r>
    </w:p>
    <w:p w:rsidR="006F0A0E" w:rsidRDefault="006F0A0E">
      <w:pPr>
        <w:spacing w:before="0"/>
      </w:pPr>
      <w:r>
        <w:br w:type="page"/>
      </w:r>
    </w:p>
    <w:p w:rsidR="006F0A0E" w:rsidRDefault="006F0A0E" w:rsidP="006F0A0E"/>
    <w:p w:rsidR="009C12CA" w:rsidRDefault="009C12CA" w:rsidP="009C12CA">
      <w:pPr>
        <w:pStyle w:val="berschrift1"/>
      </w:pPr>
      <w:bookmarkStart w:id="18" w:name="_Toc504579660"/>
      <w:r>
        <w:t>Discussion</w:t>
      </w:r>
      <w:r w:rsidR="001A59E8">
        <w:t xml:space="preserve"> and Conclusions</w:t>
      </w:r>
      <w:bookmarkEnd w:id="18"/>
      <w:r>
        <w:t xml:space="preserve"> </w:t>
      </w:r>
    </w:p>
    <w:p w:rsidR="00193A40" w:rsidRDefault="00193A40">
      <w:pPr>
        <w:spacing w:before="0"/>
        <w:rPr>
          <w:rFonts w:ascii="Arial" w:hAnsi="Arial" w:cs="Arial"/>
          <w:b/>
          <w:bCs/>
          <w:color w:val="4F81BD"/>
          <w:kern w:val="32"/>
          <w:sz w:val="28"/>
          <w:szCs w:val="32"/>
        </w:rPr>
      </w:pPr>
      <w:r>
        <w:br w:type="page"/>
      </w:r>
    </w:p>
    <w:p w:rsidR="00224DBC" w:rsidRPr="008738C2" w:rsidRDefault="00224DBC" w:rsidP="00A9114A">
      <w:pPr>
        <w:pStyle w:val="berschrift1"/>
      </w:pPr>
      <w:bookmarkStart w:id="19" w:name="_Toc504579661"/>
      <w:r w:rsidRPr="008738C2">
        <w:t>References</w:t>
      </w:r>
      <w:bookmarkEnd w:id="19"/>
    </w:p>
    <w:p w:rsidR="006F2E04" w:rsidRPr="008738C2" w:rsidRDefault="006F2E04" w:rsidP="006F2E04">
      <w:pPr>
        <w:pStyle w:val="4thisfehReferences"/>
        <w:tabs>
          <w:tab w:val="clear" w:pos="720"/>
        </w:tabs>
        <w:ind w:left="0" w:firstLine="0"/>
        <w:jc w:val="center"/>
        <w:rPr>
          <w:rStyle w:val="Hyperlink"/>
          <w:color w:val="000000" w:themeColor="text1"/>
        </w:rPr>
      </w:pPr>
    </w:p>
    <w:sectPr w:rsidR="006F2E04" w:rsidRPr="008738C2" w:rsidSect="00A20367">
      <w:footerReference w:type="default" r:id="rId12"/>
      <w:pgSz w:w="11906" w:h="16838"/>
      <w:pgMar w:top="1440" w:right="1440" w:bottom="1534" w:left="1800"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461" w:rsidRDefault="003F6461" w:rsidP="00582467">
      <w:r>
        <w:separator/>
      </w:r>
    </w:p>
  </w:endnote>
  <w:endnote w:type="continuationSeparator" w:id="0">
    <w:p w:rsidR="003F6461" w:rsidRDefault="003F6461" w:rsidP="0058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po di carattere testo asiati">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EF" w:rsidRPr="001B022A" w:rsidRDefault="00B961EF" w:rsidP="00582467">
    <w:pPr>
      <w:pStyle w:val="Fuzeile"/>
    </w:pPr>
    <w:r>
      <w:fldChar w:fldCharType="begin"/>
    </w:r>
    <w:r>
      <w:instrText xml:space="preserve"> PAGE   \* MERGEFORMAT </w:instrText>
    </w:r>
    <w:r>
      <w:fldChar w:fldCharType="separate"/>
    </w:r>
    <w:r w:rsidR="001532F2">
      <w:rPr>
        <w:noProof/>
      </w:rPr>
      <w:t>v</w:t>
    </w:r>
    <w:r>
      <w:rPr>
        <w:noProof/>
      </w:rPr>
      <w:fldChar w:fldCharType="end"/>
    </w:r>
    <w:r>
      <w:tab/>
    </w:r>
    <w:r>
      <w:tab/>
    </w:r>
  </w:p>
  <w:p w:rsidR="00B961EF" w:rsidRDefault="00B961EF" w:rsidP="00582467">
    <w:pPr>
      <w:pStyle w:val="Fuzeile"/>
    </w:pPr>
  </w:p>
  <w:p w:rsidR="00B961EF" w:rsidRDefault="00B961EF" w:rsidP="005824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EF" w:rsidRPr="00193A40" w:rsidRDefault="00B961EF" w:rsidP="001F0EE8">
    <w:pPr>
      <w:pStyle w:val="Fuzeile"/>
      <w:rPr>
        <w:rFonts w:ascii="Arial" w:hAnsi="Arial" w:cs="Arial"/>
        <w:sz w:val="20"/>
        <w:szCs w:val="20"/>
      </w:rPr>
    </w:pPr>
    <w:r w:rsidRPr="00193A40">
      <w:rPr>
        <w:rFonts w:ascii="Arial" w:hAnsi="Arial" w:cs="Arial"/>
        <w:sz w:val="20"/>
        <w:szCs w:val="20"/>
      </w:rPr>
      <w:t xml:space="preserve">Page </w:t>
    </w:r>
    <w:r w:rsidRPr="00193A40">
      <w:rPr>
        <w:rFonts w:ascii="Arial" w:hAnsi="Arial" w:cs="Arial"/>
        <w:sz w:val="20"/>
        <w:szCs w:val="20"/>
      </w:rPr>
      <w:fldChar w:fldCharType="begin"/>
    </w:r>
    <w:r w:rsidRPr="00193A40">
      <w:rPr>
        <w:rFonts w:ascii="Arial" w:hAnsi="Arial" w:cs="Arial"/>
        <w:sz w:val="20"/>
        <w:szCs w:val="20"/>
      </w:rPr>
      <w:instrText xml:space="preserve"> PAGE </w:instrText>
    </w:r>
    <w:r w:rsidRPr="00193A40">
      <w:rPr>
        <w:rFonts w:ascii="Arial" w:hAnsi="Arial" w:cs="Arial"/>
        <w:sz w:val="20"/>
        <w:szCs w:val="20"/>
      </w:rPr>
      <w:fldChar w:fldCharType="separate"/>
    </w:r>
    <w:r w:rsidR="001532F2">
      <w:rPr>
        <w:rFonts w:ascii="Arial" w:hAnsi="Arial" w:cs="Arial"/>
        <w:noProof/>
        <w:sz w:val="20"/>
        <w:szCs w:val="20"/>
      </w:rPr>
      <w:t>6</w:t>
    </w:r>
    <w:r w:rsidRPr="00193A40">
      <w:rPr>
        <w:rFonts w:ascii="Arial" w:hAnsi="Arial" w:cs="Arial"/>
        <w:noProof/>
        <w:sz w:val="20"/>
        <w:szCs w:val="20"/>
      </w:rPr>
      <w:fldChar w:fldCharType="end"/>
    </w:r>
    <w:r w:rsidRPr="00193A40">
      <w:rPr>
        <w:rFonts w:ascii="Arial" w:hAnsi="Arial" w:cs="Arial"/>
        <w:sz w:val="20"/>
        <w:szCs w:val="20"/>
      </w:rPr>
      <w:tab/>
    </w:r>
    <w:r w:rsidRPr="00193A40">
      <w:rPr>
        <w:rFonts w:ascii="Arial" w:hAnsi="Arial" w:cs="Arial"/>
        <w:sz w:val="20"/>
        <w:szCs w:val="20"/>
      </w:rPr>
      <w:tab/>
    </w:r>
  </w:p>
  <w:p w:rsidR="00B961EF" w:rsidRDefault="00B961EF" w:rsidP="00582467">
    <w:pPr>
      <w:pStyle w:val="Fuzeile"/>
    </w:pPr>
  </w:p>
  <w:p w:rsidR="00B961EF" w:rsidRPr="00425791" w:rsidRDefault="00B961EF" w:rsidP="005824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461" w:rsidRDefault="003F6461" w:rsidP="00582467">
      <w:r>
        <w:separator/>
      </w:r>
    </w:p>
  </w:footnote>
  <w:footnote w:type="continuationSeparator" w:id="0">
    <w:p w:rsidR="003F6461" w:rsidRDefault="003F6461" w:rsidP="00582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EF" w:rsidRPr="00146662" w:rsidRDefault="001532F2" w:rsidP="001532F2">
    <w:pPr>
      <w:jc w:val="cente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-7620</wp:posOffset>
          </wp:positionH>
          <wp:positionV relativeFrom="paragraph">
            <wp:posOffset>-113665</wp:posOffset>
          </wp:positionV>
          <wp:extent cx="790219" cy="352383"/>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jpg"/>
                  <pic:cNvPicPr/>
                </pic:nvPicPr>
                <pic:blipFill>
                  <a:blip r:embed="rId1">
                    <a:extLst>
                      <a:ext uri="{28A0092B-C50C-407E-A947-70E740481C1C}">
                        <a14:useLocalDpi xmlns:a14="http://schemas.microsoft.com/office/drawing/2010/main" val="0"/>
                      </a:ext>
                    </a:extLst>
                  </a:blip>
                  <a:stretch>
                    <a:fillRect/>
                  </a:stretch>
                </pic:blipFill>
                <pic:spPr>
                  <a:xfrm>
                    <a:off x="0" y="0"/>
                    <a:ext cx="790219" cy="35238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Grant Agreement N</w:t>
    </w:r>
    <w:r w:rsidR="00B961EF" w:rsidRPr="00146662">
      <w:rPr>
        <w:rFonts w:ascii="Arial" w:hAnsi="Arial" w:cs="Arial"/>
        <w:sz w:val="22"/>
        <w:szCs w:val="22"/>
      </w:rPr>
      <w:t xml:space="preserve">o: </w:t>
    </w:r>
    <w:r w:rsidR="000E0D6E" w:rsidRPr="000E0D6E">
      <w:rPr>
        <w:rFonts w:ascii="Arial" w:hAnsi="Arial" w:cs="Arial"/>
        <w:sz w:val="22"/>
        <w:szCs w:val="22"/>
      </w:rPr>
      <w:t>779613</w:t>
    </w:r>
    <w:r w:rsidR="00B961EF" w:rsidRPr="00146662">
      <w:rPr>
        <w:rFonts w:ascii="Arial" w:hAnsi="Arial" w:cs="Arial"/>
        <w:sz w:val="22"/>
        <w:szCs w:val="22"/>
      </w:rPr>
      <w:br/>
    </w:r>
    <w:r w:rsidR="00B961EF">
      <w:rPr>
        <w:rFonts w:ascii="Arial" w:hAnsi="Arial" w:cs="Arial"/>
        <w:sz w:val="22"/>
        <w:szCs w:val="22"/>
      </w:rPr>
      <w:t>D</w:t>
    </w:r>
    <w:r w:rsidRPr="001532F2">
      <w:rPr>
        <w:rFonts w:ascii="Arial" w:hAnsi="Arial" w:cs="Arial"/>
        <w:sz w:val="22"/>
        <w:szCs w:val="22"/>
        <w:highlight w:val="red"/>
      </w:rPr>
      <w:t>X.Y</w:t>
    </w:r>
    <w:r w:rsidR="00B961EF">
      <w:rPr>
        <w:rFonts w:ascii="Arial" w:hAnsi="Arial" w:cs="Arial"/>
        <w:sz w:val="22"/>
        <w:szCs w:val="22"/>
      </w:rPr>
      <w:t xml:space="preserve"> </w:t>
    </w:r>
    <w:r w:rsidRPr="001532F2">
      <w:rPr>
        <w:rFonts w:ascii="Arial" w:hAnsi="Arial" w:cs="Arial"/>
        <w:sz w:val="22"/>
        <w:szCs w:val="22"/>
        <w:highlight w:val="red"/>
      </w:rPr>
      <w:t>Title of the Deliverable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9A119E1"/>
    <w:multiLevelType w:val="hybridMultilevel"/>
    <w:tmpl w:val="67DCC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A5888"/>
    <w:multiLevelType w:val="hybridMultilevel"/>
    <w:tmpl w:val="682E12E6"/>
    <w:lvl w:ilvl="0" w:tplc="A3325EBA">
      <w:start w:val="1"/>
      <w:numFmt w:val="decimal"/>
      <w:lvlText w:val="T%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B599D"/>
    <w:multiLevelType w:val="hybridMultilevel"/>
    <w:tmpl w:val="3EDC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C4D6C"/>
    <w:multiLevelType w:val="hybridMultilevel"/>
    <w:tmpl w:val="E320C8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C915AB8"/>
    <w:multiLevelType w:val="multilevel"/>
    <w:tmpl w:val="C098FB9C"/>
    <w:lvl w:ilvl="0">
      <w:start w:val="1"/>
      <w:numFmt w:val="decimal"/>
      <w:lvlText w:val="%1."/>
      <w:lvlJc w:val="left"/>
      <w:pPr>
        <w:tabs>
          <w:tab w:val="num" w:pos="0"/>
        </w:tabs>
        <w:ind w:left="840" w:hanging="360"/>
      </w:pPr>
      <w:rPr>
        <w:rFonts w:hint="default"/>
      </w:rPr>
    </w:lvl>
    <w:lvl w:ilvl="1">
      <w:start w:val="1"/>
      <w:numFmt w:val="decimal"/>
      <w:isLgl/>
      <w:lvlText w:val="%1.%2"/>
      <w:lvlJc w:val="left"/>
      <w:pPr>
        <w:tabs>
          <w:tab w:val="num" w:pos="-360"/>
        </w:tabs>
        <w:ind w:left="632" w:hanging="632"/>
      </w:pPr>
      <w:rPr>
        <w:rFonts w:hint="default"/>
      </w:rPr>
    </w:lvl>
    <w:lvl w:ilvl="2">
      <w:start w:val="1"/>
      <w:numFmt w:val="decimal"/>
      <w:isLgl/>
      <w:lvlText w:val="%1.%2.%3"/>
      <w:lvlJc w:val="left"/>
      <w:pPr>
        <w:tabs>
          <w:tab w:val="num" w:pos="0"/>
        </w:tabs>
        <w:ind w:left="1276" w:hanging="916"/>
      </w:pPr>
      <w:rPr>
        <w:rFonts w:hint="default"/>
      </w:rPr>
    </w:lvl>
    <w:lvl w:ilvl="3">
      <w:start w:val="1"/>
      <w:numFmt w:val="decimal"/>
      <w:pStyle w:val="berschrift4"/>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160" w:hanging="1800"/>
      </w:pPr>
      <w:rPr>
        <w:rFonts w:hint="default"/>
      </w:rPr>
    </w:lvl>
  </w:abstractNum>
  <w:abstractNum w:abstractNumId="6" w15:restartNumberingAfterBreak="0">
    <w:nsid w:val="0CC16A3C"/>
    <w:multiLevelType w:val="hybridMultilevel"/>
    <w:tmpl w:val="AE14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83CD6"/>
    <w:multiLevelType w:val="hybridMultilevel"/>
    <w:tmpl w:val="60A0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50877"/>
    <w:multiLevelType w:val="hybridMultilevel"/>
    <w:tmpl w:val="BDAC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8652A"/>
    <w:multiLevelType w:val="hybridMultilevel"/>
    <w:tmpl w:val="9C00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C2BE9"/>
    <w:multiLevelType w:val="hybridMultilevel"/>
    <w:tmpl w:val="A61E6A9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1" w15:restartNumberingAfterBreak="0">
    <w:nsid w:val="1C2F7B26"/>
    <w:multiLevelType w:val="hybridMultilevel"/>
    <w:tmpl w:val="4510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D573B"/>
    <w:multiLevelType w:val="hybridMultilevel"/>
    <w:tmpl w:val="7416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E23DE"/>
    <w:multiLevelType w:val="hybridMultilevel"/>
    <w:tmpl w:val="8580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41750"/>
    <w:multiLevelType w:val="hybridMultilevel"/>
    <w:tmpl w:val="003E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844AB"/>
    <w:multiLevelType w:val="hybridMultilevel"/>
    <w:tmpl w:val="515E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7407C6"/>
    <w:multiLevelType w:val="hybridMultilevel"/>
    <w:tmpl w:val="C4B4D71E"/>
    <w:lvl w:ilvl="0" w:tplc="3DE4A964">
      <w:start w:val="1"/>
      <w:numFmt w:val="bullet"/>
      <w:pStyle w:val="bulletpoin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FA78DB"/>
    <w:multiLevelType w:val="hybridMultilevel"/>
    <w:tmpl w:val="91E2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7033D"/>
    <w:multiLevelType w:val="hybridMultilevel"/>
    <w:tmpl w:val="DE1A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A243B2"/>
    <w:multiLevelType w:val="hybridMultilevel"/>
    <w:tmpl w:val="AE20A652"/>
    <w:lvl w:ilvl="0" w:tplc="A8F2B980">
      <w:start w:val="1"/>
      <w:numFmt w:val="decimal"/>
      <w:lvlText w:val="S%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0C140A"/>
    <w:multiLevelType w:val="hybridMultilevel"/>
    <w:tmpl w:val="7CA2D45E"/>
    <w:lvl w:ilvl="0" w:tplc="10E8E292">
      <w:start w:val="2"/>
      <w:numFmt w:val="bullet"/>
      <w:lvlText w:val="-"/>
      <w:lvlJc w:val="left"/>
      <w:pPr>
        <w:ind w:left="502" w:hanging="360"/>
      </w:pPr>
      <w:rPr>
        <w:rFonts w:ascii="Times New Roman" w:eastAsia="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2FA693B"/>
    <w:multiLevelType w:val="hybridMultilevel"/>
    <w:tmpl w:val="AE20A652"/>
    <w:lvl w:ilvl="0" w:tplc="A8F2B980">
      <w:start w:val="1"/>
      <w:numFmt w:val="decimal"/>
      <w:lvlText w:val="S%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B168F6"/>
    <w:multiLevelType w:val="hybridMultilevel"/>
    <w:tmpl w:val="D80C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D592A"/>
    <w:multiLevelType w:val="multilevel"/>
    <w:tmpl w:val="001A5670"/>
    <w:lvl w:ilvl="0">
      <w:start w:val="1"/>
      <w:numFmt w:val="decimal"/>
      <w:pStyle w:val="berschrift1"/>
      <w:lvlText w:val="%1"/>
      <w:lvlJc w:val="left"/>
      <w:pPr>
        <w:ind w:left="432" w:hanging="432"/>
      </w:pPr>
      <w:rPr>
        <w:rFonts w:hint="default"/>
        <w:color w:val="4F81BD"/>
      </w:rPr>
    </w:lvl>
    <w:lvl w:ilvl="1">
      <w:start w:val="1"/>
      <w:numFmt w:val="decimal"/>
      <w:pStyle w:val="berschrift2"/>
      <w:lvlText w:val="%1.%2"/>
      <w:lvlJc w:val="left"/>
      <w:pPr>
        <w:ind w:left="576" w:hanging="576"/>
      </w:pPr>
    </w:lvl>
    <w:lvl w:ilvl="2">
      <w:start w:val="1"/>
      <w:numFmt w:val="decimal"/>
      <w:pStyle w:val="berschrift3"/>
      <w:lvlText w:val="%1.%2.%3"/>
      <w:lvlJc w:val="left"/>
      <w:pPr>
        <w:ind w:left="862" w:hanging="720"/>
      </w:pPr>
      <w:rPr>
        <w:b/>
        <w:bCs/>
        <w:i/>
        <w:iCs w:val="0"/>
      </w:rPr>
    </w:lvl>
    <w:lvl w:ilvl="3">
      <w:start w:val="1"/>
      <w:numFmt w:val="decimal"/>
      <w:lvlText w:val="%1.%2.%3.%4"/>
      <w:lvlJc w:val="left"/>
      <w:pPr>
        <w:ind w:left="864" w:hanging="864"/>
      </w:pPr>
    </w:lvl>
    <w:lvl w:ilvl="4">
      <w:start w:val="1"/>
      <w:numFmt w:val="decimal"/>
      <w:pStyle w:val="berschrift5"/>
      <w:lvlText w:val="%1.%2.%3.%4.%5"/>
      <w:lvlJc w:val="left"/>
      <w:pPr>
        <w:ind w:left="497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971413E"/>
    <w:multiLevelType w:val="hybridMultilevel"/>
    <w:tmpl w:val="4C42DA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B97DFF"/>
    <w:multiLevelType w:val="hybridMultilevel"/>
    <w:tmpl w:val="C1F4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95C37"/>
    <w:multiLevelType w:val="hybridMultilevel"/>
    <w:tmpl w:val="0334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613F4"/>
    <w:multiLevelType w:val="hybridMultilevel"/>
    <w:tmpl w:val="5722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C414A1"/>
    <w:multiLevelType w:val="hybridMultilevel"/>
    <w:tmpl w:val="4D36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C660B"/>
    <w:multiLevelType w:val="hybridMultilevel"/>
    <w:tmpl w:val="F8C8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E695D"/>
    <w:multiLevelType w:val="hybridMultilevel"/>
    <w:tmpl w:val="9FA4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D71122"/>
    <w:multiLevelType w:val="hybridMultilevel"/>
    <w:tmpl w:val="FAF0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C1ABC"/>
    <w:multiLevelType w:val="hybridMultilevel"/>
    <w:tmpl w:val="B228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F56DFD"/>
    <w:multiLevelType w:val="hybridMultilevel"/>
    <w:tmpl w:val="938C0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D74FF"/>
    <w:multiLevelType w:val="hybridMultilevel"/>
    <w:tmpl w:val="42C6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836A8"/>
    <w:multiLevelType w:val="singleLevel"/>
    <w:tmpl w:val="B4DE326A"/>
    <w:lvl w:ilvl="0">
      <w:start w:val="1"/>
      <w:numFmt w:val="bullet"/>
      <w:pStyle w:val="bulletpointlevel2"/>
      <w:lvlText w:val="o"/>
      <w:lvlJc w:val="left"/>
      <w:pPr>
        <w:tabs>
          <w:tab w:val="num" w:pos="717"/>
        </w:tabs>
        <w:ind w:left="717" w:hanging="360"/>
      </w:pPr>
      <w:rPr>
        <w:rFonts w:ascii="Courier New" w:hAnsi="Courier New" w:cs="Courier New" w:hint="default"/>
      </w:rPr>
    </w:lvl>
  </w:abstractNum>
  <w:abstractNum w:abstractNumId="36" w15:restartNumberingAfterBreak="0">
    <w:nsid w:val="7C96607B"/>
    <w:multiLevelType w:val="hybridMultilevel"/>
    <w:tmpl w:val="67EA075E"/>
    <w:lvl w:ilvl="0" w:tplc="ECF0332C">
      <w:start w:val="1"/>
      <w:numFmt w:val="decimal"/>
      <w:pStyle w:val="ReferencesIDEALH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306152"/>
    <w:multiLevelType w:val="hybridMultilevel"/>
    <w:tmpl w:val="BDD6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94E27"/>
    <w:multiLevelType w:val="hybridMultilevel"/>
    <w:tmpl w:val="EA264AD6"/>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5"/>
  </w:num>
  <w:num w:numId="2">
    <w:abstractNumId w:val="16"/>
  </w:num>
  <w:num w:numId="3">
    <w:abstractNumId w:val="35"/>
  </w:num>
  <w:num w:numId="4">
    <w:abstractNumId w:val="36"/>
  </w:num>
  <w:num w:numId="5">
    <w:abstractNumId w:val="23"/>
  </w:num>
  <w:num w:numId="6">
    <w:abstractNumId w:val="22"/>
  </w:num>
  <w:num w:numId="7">
    <w:abstractNumId w:val="33"/>
  </w:num>
  <w:num w:numId="8">
    <w:abstractNumId w:val="27"/>
  </w:num>
  <w:num w:numId="9">
    <w:abstractNumId w:val="1"/>
  </w:num>
  <w:num w:numId="10">
    <w:abstractNumId w:val="34"/>
  </w:num>
  <w:num w:numId="11">
    <w:abstractNumId w:val="8"/>
  </w:num>
  <w:num w:numId="12">
    <w:abstractNumId w:val="2"/>
  </w:num>
  <w:num w:numId="13">
    <w:abstractNumId w:val="11"/>
  </w:num>
  <w:num w:numId="14">
    <w:abstractNumId w:val="18"/>
  </w:num>
  <w:num w:numId="15">
    <w:abstractNumId w:val="6"/>
  </w:num>
  <w:num w:numId="16">
    <w:abstractNumId w:val="9"/>
  </w:num>
  <w:num w:numId="17">
    <w:abstractNumId w:val="4"/>
  </w:num>
  <w:num w:numId="18">
    <w:abstractNumId w:val="7"/>
  </w:num>
  <w:num w:numId="19">
    <w:abstractNumId w:val="15"/>
  </w:num>
  <w:num w:numId="20">
    <w:abstractNumId w:val="21"/>
  </w:num>
  <w:num w:numId="21">
    <w:abstractNumId w:val="0"/>
  </w:num>
  <w:num w:numId="22">
    <w:abstractNumId w:val="19"/>
  </w:num>
  <w:num w:numId="23">
    <w:abstractNumId w:val="20"/>
  </w:num>
  <w:num w:numId="24">
    <w:abstractNumId w:val="32"/>
  </w:num>
  <w:num w:numId="25">
    <w:abstractNumId w:val="13"/>
  </w:num>
  <w:num w:numId="26">
    <w:abstractNumId w:val="3"/>
  </w:num>
  <w:num w:numId="27">
    <w:abstractNumId w:val="30"/>
  </w:num>
  <w:num w:numId="28">
    <w:abstractNumId w:val="25"/>
  </w:num>
  <w:num w:numId="29">
    <w:abstractNumId w:val="17"/>
  </w:num>
  <w:num w:numId="30">
    <w:abstractNumId w:val="31"/>
  </w:num>
  <w:num w:numId="31">
    <w:abstractNumId w:val="28"/>
  </w:num>
  <w:num w:numId="32">
    <w:abstractNumId w:val="14"/>
  </w:num>
  <w:num w:numId="33">
    <w:abstractNumId w:val="38"/>
  </w:num>
  <w:num w:numId="34">
    <w:abstractNumId w:val="10"/>
  </w:num>
  <w:num w:numId="35">
    <w:abstractNumId w:val="37"/>
  </w:num>
  <w:num w:numId="36">
    <w:abstractNumId w:val="26"/>
  </w:num>
  <w:num w:numId="37">
    <w:abstractNumId w:val="29"/>
  </w:num>
  <w:num w:numId="38">
    <w:abstractNumId w:val="12"/>
  </w:num>
  <w:num w:numId="3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45"/>
    <w:rsid w:val="00000141"/>
    <w:rsid w:val="00003796"/>
    <w:rsid w:val="00003BEF"/>
    <w:rsid w:val="0000503D"/>
    <w:rsid w:val="000051E7"/>
    <w:rsid w:val="000058EB"/>
    <w:rsid w:val="00006465"/>
    <w:rsid w:val="00006DB2"/>
    <w:rsid w:val="000115A7"/>
    <w:rsid w:val="00012F0C"/>
    <w:rsid w:val="00014357"/>
    <w:rsid w:val="0001466C"/>
    <w:rsid w:val="00016F07"/>
    <w:rsid w:val="000234A6"/>
    <w:rsid w:val="0002513F"/>
    <w:rsid w:val="00025251"/>
    <w:rsid w:val="00025FD7"/>
    <w:rsid w:val="00026BAC"/>
    <w:rsid w:val="000271B5"/>
    <w:rsid w:val="00027EBB"/>
    <w:rsid w:val="000319DF"/>
    <w:rsid w:val="0003376F"/>
    <w:rsid w:val="000339D8"/>
    <w:rsid w:val="00033EB8"/>
    <w:rsid w:val="00034D72"/>
    <w:rsid w:val="00040DF6"/>
    <w:rsid w:val="00042323"/>
    <w:rsid w:val="00042DF6"/>
    <w:rsid w:val="000431AC"/>
    <w:rsid w:val="0004567B"/>
    <w:rsid w:val="00045F75"/>
    <w:rsid w:val="00047A86"/>
    <w:rsid w:val="00054338"/>
    <w:rsid w:val="00057B9D"/>
    <w:rsid w:val="00057BB6"/>
    <w:rsid w:val="00060136"/>
    <w:rsid w:val="000608FF"/>
    <w:rsid w:val="00061C76"/>
    <w:rsid w:val="00063A59"/>
    <w:rsid w:val="00064735"/>
    <w:rsid w:val="000737BC"/>
    <w:rsid w:val="00076AEB"/>
    <w:rsid w:val="00077372"/>
    <w:rsid w:val="00077554"/>
    <w:rsid w:val="000817DF"/>
    <w:rsid w:val="0008183A"/>
    <w:rsid w:val="00081FD7"/>
    <w:rsid w:val="0008243D"/>
    <w:rsid w:val="000825BF"/>
    <w:rsid w:val="0008271B"/>
    <w:rsid w:val="000831F5"/>
    <w:rsid w:val="0008402E"/>
    <w:rsid w:val="00085ABA"/>
    <w:rsid w:val="00086894"/>
    <w:rsid w:val="00087278"/>
    <w:rsid w:val="00087B10"/>
    <w:rsid w:val="00087CEC"/>
    <w:rsid w:val="00090138"/>
    <w:rsid w:val="00090FA6"/>
    <w:rsid w:val="00091D39"/>
    <w:rsid w:val="00092C08"/>
    <w:rsid w:val="000935C5"/>
    <w:rsid w:val="00094E5B"/>
    <w:rsid w:val="00096195"/>
    <w:rsid w:val="0009678B"/>
    <w:rsid w:val="000A1DD7"/>
    <w:rsid w:val="000A49A5"/>
    <w:rsid w:val="000A5FF9"/>
    <w:rsid w:val="000A7B1F"/>
    <w:rsid w:val="000B0E4D"/>
    <w:rsid w:val="000C5896"/>
    <w:rsid w:val="000D0805"/>
    <w:rsid w:val="000D09EF"/>
    <w:rsid w:val="000D0EDD"/>
    <w:rsid w:val="000D112E"/>
    <w:rsid w:val="000D13D1"/>
    <w:rsid w:val="000D3760"/>
    <w:rsid w:val="000D4351"/>
    <w:rsid w:val="000D4540"/>
    <w:rsid w:val="000D4AC9"/>
    <w:rsid w:val="000D4D44"/>
    <w:rsid w:val="000E08CF"/>
    <w:rsid w:val="000E0D6E"/>
    <w:rsid w:val="000E12B8"/>
    <w:rsid w:val="000E4A89"/>
    <w:rsid w:val="000E4D67"/>
    <w:rsid w:val="000E5442"/>
    <w:rsid w:val="000E79A5"/>
    <w:rsid w:val="000F1078"/>
    <w:rsid w:val="000F147D"/>
    <w:rsid w:val="000F65AD"/>
    <w:rsid w:val="000F7DFF"/>
    <w:rsid w:val="0010148D"/>
    <w:rsid w:val="00101665"/>
    <w:rsid w:val="00104388"/>
    <w:rsid w:val="0010474C"/>
    <w:rsid w:val="00105A6B"/>
    <w:rsid w:val="001071E0"/>
    <w:rsid w:val="001121E8"/>
    <w:rsid w:val="0011308E"/>
    <w:rsid w:val="001137C9"/>
    <w:rsid w:val="00114E35"/>
    <w:rsid w:val="0011584C"/>
    <w:rsid w:val="0011621C"/>
    <w:rsid w:val="0011710B"/>
    <w:rsid w:val="0011745B"/>
    <w:rsid w:val="00117BE5"/>
    <w:rsid w:val="00125BBA"/>
    <w:rsid w:val="001267D8"/>
    <w:rsid w:val="00127281"/>
    <w:rsid w:val="00127874"/>
    <w:rsid w:val="00130576"/>
    <w:rsid w:val="001319DA"/>
    <w:rsid w:val="001328EF"/>
    <w:rsid w:val="001418AA"/>
    <w:rsid w:val="00144BA8"/>
    <w:rsid w:val="00144E9F"/>
    <w:rsid w:val="00146662"/>
    <w:rsid w:val="00147544"/>
    <w:rsid w:val="0015087E"/>
    <w:rsid w:val="0015088E"/>
    <w:rsid w:val="00151290"/>
    <w:rsid w:val="00151328"/>
    <w:rsid w:val="00152DA0"/>
    <w:rsid w:val="001532F2"/>
    <w:rsid w:val="0016026B"/>
    <w:rsid w:val="00161713"/>
    <w:rsid w:val="00162625"/>
    <w:rsid w:val="00163228"/>
    <w:rsid w:val="001713C0"/>
    <w:rsid w:val="0017218D"/>
    <w:rsid w:val="00172D2D"/>
    <w:rsid w:val="00174B30"/>
    <w:rsid w:val="00175260"/>
    <w:rsid w:val="001778D3"/>
    <w:rsid w:val="00180820"/>
    <w:rsid w:val="0018122F"/>
    <w:rsid w:val="0019078D"/>
    <w:rsid w:val="0019380E"/>
    <w:rsid w:val="00193A40"/>
    <w:rsid w:val="00193A89"/>
    <w:rsid w:val="00195493"/>
    <w:rsid w:val="001A3093"/>
    <w:rsid w:val="001A59E8"/>
    <w:rsid w:val="001A6E8B"/>
    <w:rsid w:val="001B022A"/>
    <w:rsid w:val="001B10C6"/>
    <w:rsid w:val="001B162F"/>
    <w:rsid w:val="001B24CF"/>
    <w:rsid w:val="001B42C5"/>
    <w:rsid w:val="001B514F"/>
    <w:rsid w:val="001C2365"/>
    <w:rsid w:val="001C2C13"/>
    <w:rsid w:val="001C2F84"/>
    <w:rsid w:val="001C44F5"/>
    <w:rsid w:val="001C5CC0"/>
    <w:rsid w:val="001C657A"/>
    <w:rsid w:val="001C6F74"/>
    <w:rsid w:val="001C71F0"/>
    <w:rsid w:val="001C7CD9"/>
    <w:rsid w:val="001D0427"/>
    <w:rsid w:val="001D26CF"/>
    <w:rsid w:val="001D2D67"/>
    <w:rsid w:val="001D3790"/>
    <w:rsid w:val="001D5DFE"/>
    <w:rsid w:val="001D6387"/>
    <w:rsid w:val="001D6D74"/>
    <w:rsid w:val="001E12E9"/>
    <w:rsid w:val="001E378B"/>
    <w:rsid w:val="001E4451"/>
    <w:rsid w:val="001E7447"/>
    <w:rsid w:val="001E7799"/>
    <w:rsid w:val="001F0EE8"/>
    <w:rsid w:val="001F6C08"/>
    <w:rsid w:val="00200A36"/>
    <w:rsid w:val="002017FE"/>
    <w:rsid w:val="00203A96"/>
    <w:rsid w:val="0020444A"/>
    <w:rsid w:val="002045B3"/>
    <w:rsid w:val="0020503A"/>
    <w:rsid w:val="00207900"/>
    <w:rsid w:val="002113FB"/>
    <w:rsid w:val="002136EA"/>
    <w:rsid w:val="00213997"/>
    <w:rsid w:val="002141E1"/>
    <w:rsid w:val="0021778C"/>
    <w:rsid w:val="002211ED"/>
    <w:rsid w:val="002247CB"/>
    <w:rsid w:val="00224DBC"/>
    <w:rsid w:val="00232CE0"/>
    <w:rsid w:val="0024267D"/>
    <w:rsid w:val="002445A2"/>
    <w:rsid w:val="00246EBF"/>
    <w:rsid w:val="00252C8B"/>
    <w:rsid w:val="002536EE"/>
    <w:rsid w:val="002560EB"/>
    <w:rsid w:val="00257309"/>
    <w:rsid w:val="00257A78"/>
    <w:rsid w:val="00257C83"/>
    <w:rsid w:val="00261615"/>
    <w:rsid w:val="002628F5"/>
    <w:rsid w:val="002634FA"/>
    <w:rsid w:val="002636FC"/>
    <w:rsid w:val="0026396C"/>
    <w:rsid w:val="002715B5"/>
    <w:rsid w:val="00274050"/>
    <w:rsid w:val="00274E26"/>
    <w:rsid w:val="0028042B"/>
    <w:rsid w:val="00281881"/>
    <w:rsid w:val="0028356F"/>
    <w:rsid w:val="002858BA"/>
    <w:rsid w:val="00290DDC"/>
    <w:rsid w:val="00291E04"/>
    <w:rsid w:val="00292091"/>
    <w:rsid w:val="0029325F"/>
    <w:rsid w:val="002938E5"/>
    <w:rsid w:val="00294437"/>
    <w:rsid w:val="00294883"/>
    <w:rsid w:val="00295BA8"/>
    <w:rsid w:val="00296637"/>
    <w:rsid w:val="002979D7"/>
    <w:rsid w:val="002A0E62"/>
    <w:rsid w:val="002A4B8A"/>
    <w:rsid w:val="002A766F"/>
    <w:rsid w:val="002A7BE4"/>
    <w:rsid w:val="002B0203"/>
    <w:rsid w:val="002B0277"/>
    <w:rsid w:val="002B0330"/>
    <w:rsid w:val="002B04F6"/>
    <w:rsid w:val="002B0F4B"/>
    <w:rsid w:val="002B2CDD"/>
    <w:rsid w:val="002B3446"/>
    <w:rsid w:val="002B3CA0"/>
    <w:rsid w:val="002B6988"/>
    <w:rsid w:val="002C1915"/>
    <w:rsid w:val="002C4F8A"/>
    <w:rsid w:val="002C6AA4"/>
    <w:rsid w:val="002D0975"/>
    <w:rsid w:val="002D11B0"/>
    <w:rsid w:val="002D5F99"/>
    <w:rsid w:val="002D5FA4"/>
    <w:rsid w:val="002D77A7"/>
    <w:rsid w:val="002E0A3D"/>
    <w:rsid w:val="002E2E2F"/>
    <w:rsid w:val="002E2E4C"/>
    <w:rsid w:val="002E4407"/>
    <w:rsid w:val="002F324B"/>
    <w:rsid w:val="002F3F64"/>
    <w:rsid w:val="002F5174"/>
    <w:rsid w:val="00301BFC"/>
    <w:rsid w:val="00303987"/>
    <w:rsid w:val="00305086"/>
    <w:rsid w:val="00307A33"/>
    <w:rsid w:val="00313EAA"/>
    <w:rsid w:val="00313F77"/>
    <w:rsid w:val="0031664F"/>
    <w:rsid w:val="003229FE"/>
    <w:rsid w:val="00324460"/>
    <w:rsid w:val="00325397"/>
    <w:rsid w:val="00325D6C"/>
    <w:rsid w:val="00327A04"/>
    <w:rsid w:val="00327A0F"/>
    <w:rsid w:val="00330C0D"/>
    <w:rsid w:val="00331E38"/>
    <w:rsid w:val="003340A3"/>
    <w:rsid w:val="003340AD"/>
    <w:rsid w:val="00335889"/>
    <w:rsid w:val="003372E1"/>
    <w:rsid w:val="003375D2"/>
    <w:rsid w:val="00340573"/>
    <w:rsid w:val="00341578"/>
    <w:rsid w:val="00341903"/>
    <w:rsid w:val="00343E47"/>
    <w:rsid w:val="00351997"/>
    <w:rsid w:val="00352580"/>
    <w:rsid w:val="003529FE"/>
    <w:rsid w:val="003553B1"/>
    <w:rsid w:val="00356B77"/>
    <w:rsid w:val="00360EC5"/>
    <w:rsid w:val="0036396F"/>
    <w:rsid w:val="0036743B"/>
    <w:rsid w:val="0037109C"/>
    <w:rsid w:val="00371B28"/>
    <w:rsid w:val="0037299D"/>
    <w:rsid w:val="00373177"/>
    <w:rsid w:val="00373A82"/>
    <w:rsid w:val="00376788"/>
    <w:rsid w:val="00384568"/>
    <w:rsid w:val="003908B4"/>
    <w:rsid w:val="00391501"/>
    <w:rsid w:val="00393822"/>
    <w:rsid w:val="00393B5C"/>
    <w:rsid w:val="003953DE"/>
    <w:rsid w:val="00395D8A"/>
    <w:rsid w:val="00396A69"/>
    <w:rsid w:val="00397226"/>
    <w:rsid w:val="003A262B"/>
    <w:rsid w:val="003A2ACB"/>
    <w:rsid w:val="003A40F6"/>
    <w:rsid w:val="003A4A4B"/>
    <w:rsid w:val="003A50E0"/>
    <w:rsid w:val="003A5D53"/>
    <w:rsid w:val="003A6F09"/>
    <w:rsid w:val="003B120B"/>
    <w:rsid w:val="003B50E7"/>
    <w:rsid w:val="003B50EB"/>
    <w:rsid w:val="003C0266"/>
    <w:rsid w:val="003C06F1"/>
    <w:rsid w:val="003C09CE"/>
    <w:rsid w:val="003C0D17"/>
    <w:rsid w:val="003C3A52"/>
    <w:rsid w:val="003C4172"/>
    <w:rsid w:val="003C73D4"/>
    <w:rsid w:val="003D0148"/>
    <w:rsid w:val="003D3C44"/>
    <w:rsid w:val="003D4752"/>
    <w:rsid w:val="003D49C2"/>
    <w:rsid w:val="003D4A4D"/>
    <w:rsid w:val="003D4E14"/>
    <w:rsid w:val="003D69E1"/>
    <w:rsid w:val="003D6CF4"/>
    <w:rsid w:val="003E053A"/>
    <w:rsid w:val="003E0BAC"/>
    <w:rsid w:val="003E5DBF"/>
    <w:rsid w:val="003E66B7"/>
    <w:rsid w:val="003E6794"/>
    <w:rsid w:val="003E729F"/>
    <w:rsid w:val="003F0A47"/>
    <w:rsid w:val="003F0F9F"/>
    <w:rsid w:val="003F2D7F"/>
    <w:rsid w:val="003F3F39"/>
    <w:rsid w:val="003F441F"/>
    <w:rsid w:val="003F5470"/>
    <w:rsid w:val="003F6461"/>
    <w:rsid w:val="003F7D75"/>
    <w:rsid w:val="004000A9"/>
    <w:rsid w:val="00401575"/>
    <w:rsid w:val="00401ADE"/>
    <w:rsid w:val="00402726"/>
    <w:rsid w:val="004037D2"/>
    <w:rsid w:val="00403972"/>
    <w:rsid w:val="004065DC"/>
    <w:rsid w:val="004070CB"/>
    <w:rsid w:val="004070E4"/>
    <w:rsid w:val="00410C82"/>
    <w:rsid w:val="00411CED"/>
    <w:rsid w:val="0041487A"/>
    <w:rsid w:val="00416621"/>
    <w:rsid w:val="004204AE"/>
    <w:rsid w:val="004230BE"/>
    <w:rsid w:val="00423560"/>
    <w:rsid w:val="00423FD5"/>
    <w:rsid w:val="00425791"/>
    <w:rsid w:val="004277F8"/>
    <w:rsid w:val="00427A84"/>
    <w:rsid w:val="004331D7"/>
    <w:rsid w:val="004336CE"/>
    <w:rsid w:val="004339CB"/>
    <w:rsid w:val="00440562"/>
    <w:rsid w:val="004405E7"/>
    <w:rsid w:val="004408E0"/>
    <w:rsid w:val="0044182C"/>
    <w:rsid w:val="00441F62"/>
    <w:rsid w:val="00445188"/>
    <w:rsid w:val="004465D7"/>
    <w:rsid w:val="00452C1F"/>
    <w:rsid w:val="004535D2"/>
    <w:rsid w:val="00456378"/>
    <w:rsid w:val="00457164"/>
    <w:rsid w:val="00457AFB"/>
    <w:rsid w:val="004621E5"/>
    <w:rsid w:val="0046386D"/>
    <w:rsid w:val="004650F1"/>
    <w:rsid w:val="00465E37"/>
    <w:rsid w:val="00467935"/>
    <w:rsid w:val="00467B00"/>
    <w:rsid w:val="00471A02"/>
    <w:rsid w:val="00472E70"/>
    <w:rsid w:val="0047478E"/>
    <w:rsid w:val="00474899"/>
    <w:rsid w:val="004754A7"/>
    <w:rsid w:val="0047675D"/>
    <w:rsid w:val="004819C5"/>
    <w:rsid w:val="00486AD7"/>
    <w:rsid w:val="00486D8A"/>
    <w:rsid w:val="004879F9"/>
    <w:rsid w:val="00492329"/>
    <w:rsid w:val="00495897"/>
    <w:rsid w:val="004971E4"/>
    <w:rsid w:val="004973F6"/>
    <w:rsid w:val="00497E5D"/>
    <w:rsid w:val="004A05D8"/>
    <w:rsid w:val="004A0851"/>
    <w:rsid w:val="004A1182"/>
    <w:rsid w:val="004A312F"/>
    <w:rsid w:val="004A505C"/>
    <w:rsid w:val="004B0ABF"/>
    <w:rsid w:val="004B2EBE"/>
    <w:rsid w:val="004B46B0"/>
    <w:rsid w:val="004B4E58"/>
    <w:rsid w:val="004B5B26"/>
    <w:rsid w:val="004B636C"/>
    <w:rsid w:val="004C127D"/>
    <w:rsid w:val="004C255D"/>
    <w:rsid w:val="004C559E"/>
    <w:rsid w:val="004D06EF"/>
    <w:rsid w:val="004D0A94"/>
    <w:rsid w:val="004D22B8"/>
    <w:rsid w:val="004D5285"/>
    <w:rsid w:val="004E1F36"/>
    <w:rsid w:val="004E3C84"/>
    <w:rsid w:val="004E4305"/>
    <w:rsid w:val="004E4BBB"/>
    <w:rsid w:val="004E528D"/>
    <w:rsid w:val="004E66C2"/>
    <w:rsid w:val="004E77D0"/>
    <w:rsid w:val="004E7FEB"/>
    <w:rsid w:val="004F0E9F"/>
    <w:rsid w:val="004F116B"/>
    <w:rsid w:val="004F23CA"/>
    <w:rsid w:val="004F24B5"/>
    <w:rsid w:val="004F2AC1"/>
    <w:rsid w:val="004F31E8"/>
    <w:rsid w:val="004F4216"/>
    <w:rsid w:val="004F6166"/>
    <w:rsid w:val="004F68B7"/>
    <w:rsid w:val="004F79A8"/>
    <w:rsid w:val="004F7FD4"/>
    <w:rsid w:val="00500B90"/>
    <w:rsid w:val="0050358D"/>
    <w:rsid w:val="00504175"/>
    <w:rsid w:val="005058D4"/>
    <w:rsid w:val="00506686"/>
    <w:rsid w:val="00506E44"/>
    <w:rsid w:val="00506EAE"/>
    <w:rsid w:val="005104D2"/>
    <w:rsid w:val="00513524"/>
    <w:rsid w:val="00514D75"/>
    <w:rsid w:val="005158C7"/>
    <w:rsid w:val="00517F59"/>
    <w:rsid w:val="00521C65"/>
    <w:rsid w:val="00523CEA"/>
    <w:rsid w:val="00524593"/>
    <w:rsid w:val="00531B7A"/>
    <w:rsid w:val="00536D61"/>
    <w:rsid w:val="00537FB5"/>
    <w:rsid w:val="00540695"/>
    <w:rsid w:val="00543B73"/>
    <w:rsid w:val="00544A1D"/>
    <w:rsid w:val="0054542B"/>
    <w:rsid w:val="00547888"/>
    <w:rsid w:val="00547FCA"/>
    <w:rsid w:val="00552C44"/>
    <w:rsid w:val="00554D6C"/>
    <w:rsid w:val="00556E5C"/>
    <w:rsid w:val="00561D92"/>
    <w:rsid w:val="005621B6"/>
    <w:rsid w:val="00565A6F"/>
    <w:rsid w:val="00571271"/>
    <w:rsid w:val="00572216"/>
    <w:rsid w:val="005745AE"/>
    <w:rsid w:val="00580399"/>
    <w:rsid w:val="00582152"/>
    <w:rsid w:val="00582467"/>
    <w:rsid w:val="005843B4"/>
    <w:rsid w:val="00584F21"/>
    <w:rsid w:val="00585369"/>
    <w:rsid w:val="00585C84"/>
    <w:rsid w:val="00586114"/>
    <w:rsid w:val="005865F3"/>
    <w:rsid w:val="00586D56"/>
    <w:rsid w:val="0059087B"/>
    <w:rsid w:val="00590F8B"/>
    <w:rsid w:val="00591659"/>
    <w:rsid w:val="00595085"/>
    <w:rsid w:val="005969B4"/>
    <w:rsid w:val="00596D40"/>
    <w:rsid w:val="00596F84"/>
    <w:rsid w:val="005A2012"/>
    <w:rsid w:val="005A2890"/>
    <w:rsid w:val="005A424C"/>
    <w:rsid w:val="005B057B"/>
    <w:rsid w:val="005B0EF8"/>
    <w:rsid w:val="005C12C1"/>
    <w:rsid w:val="005C58F8"/>
    <w:rsid w:val="005C667A"/>
    <w:rsid w:val="005C70A4"/>
    <w:rsid w:val="005C722B"/>
    <w:rsid w:val="005C7BC2"/>
    <w:rsid w:val="005D05AA"/>
    <w:rsid w:val="005D2E25"/>
    <w:rsid w:val="005D3930"/>
    <w:rsid w:val="005D49AC"/>
    <w:rsid w:val="005D6230"/>
    <w:rsid w:val="005D69E4"/>
    <w:rsid w:val="005E122F"/>
    <w:rsid w:val="005E1834"/>
    <w:rsid w:val="005E1C35"/>
    <w:rsid w:val="005E2C01"/>
    <w:rsid w:val="005E30DE"/>
    <w:rsid w:val="005E3174"/>
    <w:rsid w:val="005E3500"/>
    <w:rsid w:val="005E4C7A"/>
    <w:rsid w:val="005E607E"/>
    <w:rsid w:val="005F0E13"/>
    <w:rsid w:val="005F12D6"/>
    <w:rsid w:val="005F1CA4"/>
    <w:rsid w:val="005F2A64"/>
    <w:rsid w:val="005F2DB7"/>
    <w:rsid w:val="005F3468"/>
    <w:rsid w:val="005F435F"/>
    <w:rsid w:val="005F5906"/>
    <w:rsid w:val="005F6DCC"/>
    <w:rsid w:val="005F73A8"/>
    <w:rsid w:val="00603166"/>
    <w:rsid w:val="00606477"/>
    <w:rsid w:val="00611C33"/>
    <w:rsid w:val="00612179"/>
    <w:rsid w:val="00612AD6"/>
    <w:rsid w:val="00614120"/>
    <w:rsid w:val="006141B9"/>
    <w:rsid w:val="00615CD9"/>
    <w:rsid w:val="006179C7"/>
    <w:rsid w:val="00620D11"/>
    <w:rsid w:val="006210B7"/>
    <w:rsid w:val="00621140"/>
    <w:rsid w:val="00621413"/>
    <w:rsid w:val="006217C6"/>
    <w:rsid w:val="00621C16"/>
    <w:rsid w:val="00622C57"/>
    <w:rsid w:val="00623057"/>
    <w:rsid w:val="00624ED9"/>
    <w:rsid w:val="006253B1"/>
    <w:rsid w:val="00627CC2"/>
    <w:rsid w:val="00635B3B"/>
    <w:rsid w:val="0063653C"/>
    <w:rsid w:val="006372ED"/>
    <w:rsid w:val="00637CC4"/>
    <w:rsid w:val="006413D7"/>
    <w:rsid w:val="006414FA"/>
    <w:rsid w:val="00643A03"/>
    <w:rsid w:val="00645270"/>
    <w:rsid w:val="00645E27"/>
    <w:rsid w:val="00646FE3"/>
    <w:rsid w:val="0064761D"/>
    <w:rsid w:val="00652651"/>
    <w:rsid w:val="00652BE3"/>
    <w:rsid w:val="00656186"/>
    <w:rsid w:val="00656725"/>
    <w:rsid w:val="006618A0"/>
    <w:rsid w:val="00664282"/>
    <w:rsid w:val="00664D37"/>
    <w:rsid w:val="00666321"/>
    <w:rsid w:val="006701BD"/>
    <w:rsid w:val="006724FF"/>
    <w:rsid w:val="00672A14"/>
    <w:rsid w:val="00673F36"/>
    <w:rsid w:val="00675DA5"/>
    <w:rsid w:val="006769FF"/>
    <w:rsid w:val="00677BAF"/>
    <w:rsid w:val="00680D0C"/>
    <w:rsid w:val="00681E98"/>
    <w:rsid w:val="0068218E"/>
    <w:rsid w:val="0068713C"/>
    <w:rsid w:val="00690CA2"/>
    <w:rsid w:val="00691938"/>
    <w:rsid w:val="00694926"/>
    <w:rsid w:val="0069602B"/>
    <w:rsid w:val="00696B00"/>
    <w:rsid w:val="00697503"/>
    <w:rsid w:val="006A1D4F"/>
    <w:rsid w:val="006A226B"/>
    <w:rsid w:val="006A2865"/>
    <w:rsid w:val="006A2D2C"/>
    <w:rsid w:val="006B0788"/>
    <w:rsid w:val="006B0A70"/>
    <w:rsid w:val="006B2837"/>
    <w:rsid w:val="006B2CB9"/>
    <w:rsid w:val="006C07A8"/>
    <w:rsid w:val="006C2513"/>
    <w:rsid w:val="006C2C0E"/>
    <w:rsid w:val="006C5CCF"/>
    <w:rsid w:val="006C7AFA"/>
    <w:rsid w:val="006D0C14"/>
    <w:rsid w:val="006D2DC4"/>
    <w:rsid w:val="006D3F87"/>
    <w:rsid w:val="006D42D0"/>
    <w:rsid w:val="006D530A"/>
    <w:rsid w:val="006E4A7F"/>
    <w:rsid w:val="006E5D47"/>
    <w:rsid w:val="006E62BC"/>
    <w:rsid w:val="006F0A0E"/>
    <w:rsid w:val="006F13A6"/>
    <w:rsid w:val="006F2E04"/>
    <w:rsid w:val="006F462A"/>
    <w:rsid w:val="0071219D"/>
    <w:rsid w:val="007126FC"/>
    <w:rsid w:val="00715212"/>
    <w:rsid w:val="00724B42"/>
    <w:rsid w:val="00725C97"/>
    <w:rsid w:val="007275E6"/>
    <w:rsid w:val="007321E7"/>
    <w:rsid w:val="00732A28"/>
    <w:rsid w:val="0073415A"/>
    <w:rsid w:val="00734414"/>
    <w:rsid w:val="00734968"/>
    <w:rsid w:val="007350C0"/>
    <w:rsid w:val="00735E55"/>
    <w:rsid w:val="007364F3"/>
    <w:rsid w:val="00736AB9"/>
    <w:rsid w:val="00740582"/>
    <w:rsid w:val="00743822"/>
    <w:rsid w:val="00743E7B"/>
    <w:rsid w:val="00744DA2"/>
    <w:rsid w:val="007462E4"/>
    <w:rsid w:val="007472FA"/>
    <w:rsid w:val="0075233A"/>
    <w:rsid w:val="00752A6F"/>
    <w:rsid w:val="00755A8B"/>
    <w:rsid w:val="00756680"/>
    <w:rsid w:val="0075751E"/>
    <w:rsid w:val="00763CFA"/>
    <w:rsid w:val="00764299"/>
    <w:rsid w:val="0076463C"/>
    <w:rsid w:val="00773475"/>
    <w:rsid w:val="00773F11"/>
    <w:rsid w:val="007776EE"/>
    <w:rsid w:val="0078119A"/>
    <w:rsid w:val="0078773B"/>
    <w:rsid w:val="00792165"/>
    <w:rsid w:val="00792A5A"/>
    <w:rsid w:val="00794860"/>
    <w:rsid w:val="007A47A7"/>
    <w:rsid w:val="007A488A"/>
    <w:rsid w:val="007A68C6"/>
    <w:rsid w:val="007A6C93"/>
    <w:rsid w:val="007A700A"/>
    <w:rsid w:val="007B00DF"/>
    <w:rsid w:val="007B2363"/>
    <w:rsid w:val="007B2866"/>
    <w:rsid w:val="007B2C59"/>
    <w:rsid w:val="007B3626"/>
    <w:rsid w:val="007B3FDB"/>
    <w:rsid w:val="007B6C2F"/>
    <w:rsid w:val="007B77BE"/>
    <w:rsid w:val="007B7E50"/>
    <w:rsid w:val="007C1ACA"/>
    <w:rsid w:val="007C3AA3"/>
    <w:rsid w:val="007C4D72"/>
    <w:rsid w:val="007C6089"/>
    <w:rsid w:val="007D04D8"/>
    <w:rsid w:val="007D1D44"/>
    <w:rsid w:val="007D59B9"/>
    <w:rsid w:val="007E2AE2"/>
    <w:rsid w:val="007E386F"/>
    <w:rsid w:val="007E4973"/>
    <w:rsid w:val="007E4ED7"/>
    <w:rsid w:val="007E6A24"/>
    <w:rsid w:val="007E7413"/>
    <w:rsid w:val="007F06D8"/>
    <w:rsid w:val="007F1DF4"/>
    <w:rsid w:val="007F255F"/>
    <w:rsid w:val="007F3970"/>
    <w:rsid w:val="007F5561"/>
    <w:rsid w:val="007F715E"/>
    <w:rsid w:val="0080006C"/>
    <w:rsid w:val="008012BF"/>
    <w:rsid w:val="00801B9F"/>
    <w:rsid w:val="00806379"/>
    <w:rsid w:val="00807164"/>
    <w:rsid w:val="00810415"/>
    <w:rsid w:val="00814636"/>
    <w:rsid w:val="00814C12"/>
    <w:rsid w:val="0081501D"/>
    <w:rsid w:val="00815B7F"/>
    <w:rsid w:val="00815B91"/>
    <w:rsid w:val="00816218"/>
    <w:rsid w:val="00820E8F"/>
    <w:rsid w:val="00821C66"/>
    <w:rsid w:val="00822E30"/>
    <w:rsid w:val="008230E0"/>
    <w:rsid w:val="00824917"/>
    <w:rsid w:val="008253A0"/>
    <w:rsid w:val="008314C2"/>
    <w:rsid w:val="00832A7C"/>
    <w:rsid w:val="008359A5"/>
    <w:rsid w:val="008406B9"/>
    <w:rsid w:val="008408B9"/>
    <w:rsid w:val="00842544"/>
    <w:rsid w:val="0084360D"/>
    <w:rsid w:val="0084375C"/>
    <w:rsid w:val="008454BA"/>
    <w:rsid w:val="00851257"/>
    <w:rsid w:val="00851C76"/>
    <w:rsid w:val="00853691"/>
    <w:rsid w:val="00854990"/>
    <w:rsid w:val="00865A34"/>
    <w:rsid w:val="00865D11"/>
    <w:rsid w:val="00866226"/>
    <w:rsid w:val="00873163"/>
    <w:rsid w:val="008738C2"/>
    <w:rsid w:val="00875574"/>
    <w:rsid w:val="00876317"/>
    <w:rsid w:val="00880B38"/>
    <w:rsid w:val="00882032"/>
    <w:rsid w:val="00882F12"/>
    <w:rsid w:val="00885709"/>
    <w:rsid w:val="00885F2B"/>
    <w:rsid w:val="008860FF"/>
    <w:rsid w:val="008867D2"/>
    <w:rsid w:val="00887BE8"/>
    <w:rsid w:val="00887DA1"/>
    <w:rsid w:val="00891688"/>
    <w:rsid w:val="0089457F"/>
    <w:rsid w:val="0089549E"/>
    <w:rsid w:val="00897D9A"/>
    <w:rsid w:val="008A1A89"/>
    <w:rsid w:val="008A4C0E"/>
    <w:rsid w:val="008A5B45"/>
    <w:rsid w:val="008A71FD"/>
    <w:rsid w:val="008B0542"/>
    <w:rsid w:val="008B4586"/>
    <w:rsid w:val="008B511D"/>
    <w:rsid w:val="008B72F4"/>
    <w:rsid w:val="008C2056"/>
    <w:rsid w:val="008C2BB6"/>
    <w:rsid w:val="008C58B9"/>
    <w:rsid w:val="008D0CDE"/>
    <w:rsid w:val="008D1480"/>
    <w:rsid w:val="008D227B"/>
    <w:rsid w:val="008E0AA9"/>
    <w:rsid w:val="008E25B5"/>
    <w:rsid w:val="008E3116"/>
    <w:rsid w:val="008E381F"/>
    <w:rsid w:val="008E3F01"/>
    <w:rsid w:val="008E41CE"/>
    <w:rsid w:val="008E5787"/>
    <w:rsid w:val="008F2AC5"/>
    <w:rsid w:val="008F3CDC"/>
    <w:rsid w:val="008F558C"/>
    <w:rsid w:val="008F56CA"/>
    <w:rsid w:val="008F7114"/>
    <w:rsid w:val="009005DA"/>
    <w:rsid w:val="0090099E"/>
    <w:rsid w:val="0090107E"/>
    <w:rsid w:val="00901C93"/>
    <w:rsid w:val="009049E4"/>
    <w:rsid w:val="00905719"/>
    <w:rsid w:val="009058F6"/>
    <w:rsid w:val="00906C52"/>
    <w:rsid w:val="00910D9F"/>
    <w:rsid w:val="009137CF"/>
    <w:rsid w:val="00913905"/>
    <w:rsid w:val="009139DF"/>
    <w:rsid w:val="00913B65"/>
    <w:rsid w:val="00915886"/>
    <w:rsid w:val="00917B4F"/>
    <w:rsid w:val="00917D17"/>
    <w:rsid w:val="00923173"/>
    <w:rsid w:val="00924216"/>
    <w:rsid w:val="0092438F"/>
    <w:rsid w:val="00924C3C"/>
    <w:rsid w:val="00925E2A"/>
    <w:rsid w:val="009305A1"/>
    <w:rsid w:val="00931A52"/>
    <w:rsid w:val="00934CDB"/>
    <w:rsid w:val="00935FB7"/>
    <w:rsid w:val="009417EC"/>
    <w:rsid w:val="009427C7"/>
    <w:rsid w:val="00943A54"/>
    <w:rsid w:val="009449D0"/>
    <w:rsid w:val="00950845"/>
    <w:rsid w:val="00950C47"/>
    <w:rsid w:val="00951244"/>
    <w:rsid w:val="00951939"/>
    <w:rsid w:val="009543A9"/>
    <w:rsid w:val="0095586E"/>
    <w:rsid w:val="009573AD"/>
    <w:rsid w:val="00961E60"/>
    <w:rsid w:val="00961FC5"/>
    <w:rsid w:val="009641C0"/>
    <w:rsid w:val="00966A85"/>
    <w:rsid w:val="00971718"/>
    <w:rsid w:val="00972632"/>
    <w:rsid w:val="00973BC1"/>
    <w:rsid w:val="00977154"/>
    <w:rsid w:val="009809C8"/>
    <w:rsid w:val="0098130E"/>
    <w:rsid w:val="0098191B"/>
    <w:rsid w:val="00983BD2"/>
    <w:rsid w:val="009841D1"/>
    <w:rsid w:val="009921B9"/>
    <w:rsid w:val="00993324"/>
    <w:rsid w:val="00994118"/>
    <w:rsid w:val="00995BBE"/>
    <w:rsid w:val="00995E3A"/>
    <w:rsid w:val="009A0723"/>
    <w:rsid w:val="009A2335"/>
    <w:rsid w:val="009A3B7E"/>
    <w:rsid w:val="009A6D0A"/>
    <w:rsid w:val="009B22D7"/>
    <w:rsid w:val="009B2E5F"/>
    <w:rsid w:val="009B2F4B"/>
    <w:rsid w:val="009B522F"/>
    <w:rsid w:val="009C06D6"/>
    <w:rsid w:val="009C12CA"/>
    <w:rsid w:val="009C22C4"/>
    <w:rsid w:val="009C5A05"/>
    <w:rsid w:val="009C61A8"/>
    <w:rsid w:val="009C652F"/>
    <w:rsid w:val="009D0AD5"/>
    <w:rsid w:val="009D4BE1"/>
    <w:rsid w:val="009D6950"/>
    <w:rsid w:val="009E2B6A"/>
    <w:rsid w:val="009E39F9"/>
    <w:rsid w:val="009E4DE4"/>
    <w:rsid w:val="009E4FB5"/>
    <w:rsid w:val="009E7CC4"/>
    <w:rsid w:val="009F175D"/>
    <w:rsid w:val="009F3848"/>
    <w:rsid w:val="009F4828"/>
    <w:rsid w:val="009F5811"/>
    <w:rsid w:val="00A0030D"/>
    <w:rsid w:val="00A00C68"/>
    <w:rsid w:val="00A00D82"/>
    <w:rsid w:val="00A00F17"/>
    <w:rsid w:val="00A0246B"/>
    <w:rsid w:val="00A039FC"/>
    <w:rsid w:val="00A04EAA"/>
    <w:rsid w:val="00A0717E"/>
    <w:rsid w:val="00A12398"/>
    <w:rsid w:val="00A15C5D"/>
    <w:rsid w:val="00A20367"/>
    <w:rsid w:val="00A20EC7"/>
    <w:rsid w:val="00A21237"/>
    <w:rsid w:val="00A23AE0"/>
    <w:rsid w:val="00A23F84"/>
    <w:rsid w:val="00A26CE5"/>
    <w:rsid w:val="00A328BA"/>
    <w:rsid w:val="00A32A1A"/>
    <w:rsid w:val="00A34311"/>
    <w:rsid w:val="00A3531A"/>
    <w:rsid w:val="00A35ECC"/>
    <w:rsid w:val="00A4189F"/>
    <w:rsid w:val="00A43D48"/>
    <w:rsid w:val="00A45330"/>
    <w:rsid w:val="00A47440"/>
    <w:rsid w:val="00A51B5A"/>
    <w:rsid w:val="00A52A93"/>
    <w:rsid w:val="00A55A8C"/>
    <w:rsid w:val="00A7005A"/>
    <w:rsid w:val="00A7035B"/>
    <w:rsid w:val="00A71095"/>
    <w:rsid w:val="00A71510"/>
    <w:rsid w:val="00A71813"/>
    <w:rsid w:val="00A73B49"/>
    <w:rsid w:val="00A77034"/>
    <w:rsid w:val="00A77D15"/>
    <w:rsid w:val="00A77E29"/>
    <w:rsid w:val="00A82B77"/>
    <w:rsid w:val="00A83809"/>
    <w:rsid w:val="00A8465B"/>
    <w:rsid w:val="00A8472E"/>
    <w:rsid w:val="00A9114A"/>
    <w:rsid w:val="00A91F4C"/>
    <w:rsid w:val="00A978ED"/>
    <w:rsid w:val="00A9793E"/>
    <w:rsid w:val="00AA05C4"/>
    <w:rsid w:val="00AA0A2B"/>
    <w:rsid w:val="00AA10D6"/>
    <w:rsid w:val="00AA635E"/>
    <w:rsid w:val="00AB01E3"/>
    <w:rsid w:val="00AB09B8"/>
    <w:rsid w:val="00AB374A"/>
    <w:rsid w:val="00AB4EEB"/>
    <w:rsid w:val="00AC1ED0"/>
    <w:rsid w:val="00AC34DC"/>
    <w:rsid w:val="00AD00C9"/>
    <w:rsid w:val="00AD1B15"/>
    <w:rsid w:val="00AD25DD"/>
    <w:rsid w:val="00AE0605"/>
    <w:rsid w:val="00AE0CBC"/>
    <w:rsid w:val="00AE22AB"/>
    <w:rsid w:val="00AE296C"/>
    <w:rsid w:val="00AE6214"/>
    <w:rsid w:val="00AF01C8"/>
    <w:rsid w:val="00B02485"/>
    <w:rsid w:val="00B035B1"/>
    <w:rsid w:val="00B06B8C"/>
    <w:rsid w:val="00B11198"/>
    <w:rsid w:val="00B20A49"/>
    <w:rsid w:val="00B20CFC"/>
    <w:rsid w:val="00B21515"/>
    <w:rsid w:val="00B24DF1"/>
    <w:rsid w:val="00B25F03"/>
    <w:rsid w:val="00B26BC9"/>
    <w:rsid w:val="00B27264"/>
    <w:rsid w:val="00B27F30"/>
    <w:rsid w:val="00B333A2"/>
    <w:rsid w:val="00B37527"/>
    <w:rsid w:val="00B37F94"/>
    <w:rsid w:val="00B40265"/>
    <w:rsid w:val="00B41418"/>
    <w:rsid w:val="00B42715"/>
    <w:rsid w:val="00B42BE6"/>
    <w:rsid w:val="00B43C02"/>
    <w:rsid w:val="00B456F0"/>
    <w:rsid w:val="00B46245"/>
    <w:rsid w:val="00B4647F"/>
    <w:rsid w:val="00B55E3E"/>
    <w:rsid w:val="00B56776"/>
    <w:rsid w:val="00B567A8"/>
    <w:rsid w:val="00B636B9"/>
    <w:rsid w:val="00B64900"/>
    <w:rsid w:val="00B66804"/>
    <w:rsid w:val="00B66DCA"/>
    <w:rsid w:val="00B702F6"/>
    <w:rsid w:val="00B71300"/>
    <w:rsid w:val="00B72562"/>
    <w:rsid w:val="00B7299E"/>
    <w:rsid w:val="00B73BF5"/>
    <w:rsid w:val="00B82A54"/>
    <w:rsid w:val="00B84701"/>
    <w:rsid w:val="00B87339"/>
    <w:rsid w:val="00B90AC9"/>
    <w:rsid w:val="00B92E49"/>
    <w:rsid w:val="00B92EA9"/>
    <w:rsid w:val="00B93ED3"/>
    <w:rsid w:val="00B95EF7"/>
    <w:rsid w:val="00B961EF"/>
    <w:rsid w:val="00BA190C"/>
    <w:rsid w:val="00BA45A5"/>
    <w:rsid w:val="00BA4EFA"/>
    <w:rsid w:val="00BA6463"/>
    <w:rsid w:val="00BB000F"/>
    <w:rsid w:val="00BB1573"/>
    <w:rsid w:val="00BB1692"/>
    <w:rsid w:val="00BB3001"/>
    <w:rsid w:val="00BB3756"/>
    <w:rsid w:val="00BB3E74"/>
    <w:rsid w:val="00BB46AE"/>
    <w:rsid w:val="00BB4E28"/>
    <w:rsid w:val="00BB4E7A"/>
    <w:rsid w:val="00BB7E46"/>
    <w:rsid w:val="00BC063E"/>
    <w:rsid w:val="00BC0DD3"/>
    <w:rsid w:val="00BC1C74"/>
    <w:rsid w:val="00BC3DB2"/>
    <w:rsid w:val="00BC55F2"/>
    <w:rsid w:val="00BC749E"/>
    <w:rsid w:val="00BC7AA5"/>
    <w:rsid w:val="00BD35E8"/>
    <w:rsid w:val="00BD3AA8"/>
    <w:rsid w:val="00BD5529"/>
    <w:rsid w:val="00BD5F98"/>
    <w:rsid w:val="00BD6EE0"/>
    <w:rsid w:val="00BD74FE"/>
    <w:rsid w:val="00BE25A7"/>
    <w:rsid w:val="00BE294B"/>
    <w:rsid w:val="00BE4F8B"/>
    <w:rsid w:val="00BE55C2"/>
    <w:rsid w:val="00BE5F59"/>
    <w:rsid w:val="00BE7FDC"/>
    <w:rsid w:val="00BF11EF"/>
    <w:rsid w:val="00BF199D"/>
    <w:rsid w:val="00BF6AF2"/>
    <w:rsid w:val="00C01544"/>
    <w:rsid w:val="00C01CBE"/>
    <w:rsid w:val="00C02617"/>
    <w:rsid w:val="00C031F6"/>
    <w:rsid w:val="00C05DC8"/>
    <w:rsid w:val="00C071DF"/>
    <w:rsid w:val="00C07468"/>
    <w:rsid w:val="00C0767C"/>
    <w:rsid w:val="00C12091"/>
    <w:rsid w:val="00C120D8"/>
    <w:rsid w:val="00C1257B"/>
    <w:rsid w:val="00C132EB"/>
    <w:rsid w:val="00C13D77"/>
    <w:rsid w:val="00C15437"/>
    <w:rsid w:val="00C15D90"/>
    <w:rsid w:val="00C178A7"/>
    <w:rsid w:val="00C207BB"/>
    <w:rsid w:val="00C22665"/>
    <w:rsid w:val="00C23381"/>
    <w:rsid w:val="00C25CC2"/>
    <w:rsid w:val="00C27B32"/>
    <w:rsid w:val="00C32F4B"/>
    <w:rsid w:val="00C4117A"/>
    <w:rsid w:val="00C415E6"/>
    <w:rsid w:val="00C42B2A"/>
    <w:rsid w:val="00C50318"/>
    <w:rsid w:val="00C506DF"/>
    <w:rsid w:val="00C52C7A"/>
    <w:rsid w:val="00C52CCB"/>
    <w:rsid w:val="00C52CE4"/>
    <w:rsid w:val="00C542B6"/>
    <w:rsid w:val="00C60FB6"/>
    <w:rsid w:val="00C6176A"/>
    <w:rsid w:val="00C64A19"/>
    <w:rsid w:val="00C65BD3"/>
    <w:rsid w:val="00C66E63"/>
    <w:rsid w:val="00C721BA"/>
    <w:rsid w:val="00C7241D"/>
    <w:rsid w:val="00C74758"/>
    <w:rsid w:val="00C74955"/>
    <w:rsid w:val="00C7567E"/>
    <w:rsid w:val="00C768C4"/>
    <w:rsid w:val="00C82321"/>
    <w:rsid w:val="00C8260A"/>
    <w:rsid w:val="00C852D1"/>
    <w:rsid w:val="00C861B9"/>
    <w:rsid w:val="00C92A9D"/>
    <w:rsid w:val="00C960BA"/>
    <w:rsid w:val="00CA002A"/>
    <w:rsid w:val="00CA0CC4"/>
    <w:rsid w:val="00CA409F"/>
    <w:rsid w:val="00CA52B1"/>
    <w:rsid w:val="00CA72E0"/>
    <w:rsid w:val="00CA793A"/>
    <w:rsid w:val="00CB471E"/>
    <w:rsid w:val="00CB4A33"/>
    <w:rsid w:val="00CB4EAB"/>
    <w:rsid w:val="00CB5D57"/>
    <w:rsid w:val="00CB68C7"/>
    <w:rsid w:val="00CC0A19"/>
    <w:rsid w:val="00CC126E"/>
    <w:rsid w:val="00CD0D16"/>
    <w:rsid w:val="00CD1464"/>
    <w:rsid w:val="00CD773E"/>
    <w:rsid w:val="00CE004F"/>
    <w:rsid w:val="00CE044B"/>
    <w:rsid w:val="00CE0E97"/>
    <w:rsid w:val="00CE151F"/>
    <w:rsid w:val="00CE1632"/>
    <w:rsid w:val="00CE2937"/>
    <w:rsid w:val="00CE33F1"/>
    <w:rsid w:val="00CE6F3A"/>
    <w:rsid w:val="00CF1F3D"/>
    <w:rsid w:val="00CF36A4"/>
    <w:rsid w:val="00CF4309"/>
    <w:rsid w:val="00CF57BA"/>
    <w:rsid w:val="00D03933"/>
    <w:rsid w:val="00D0426C"/>
    <w:rsid w:val="00D072A1"/>
    <w:rsid w:val="00D10FEC"/>
    <w:rsid w:val="00D115BC"/>
    <w:rsid w:val="00D12ADB"/>
    <w:rsid w:val="00D13A3A"/>
    <w:rsid w:val="00D13E8C"/>
    <w:rsid w:val="00D16216"/>
    <w:rsid w:val="00D17F1C"/>
    <w:rsid w:val="00D20845"/>
    <w:rsid w:val="00D22069"/>
    <w:rsid w:val="00D25012"/>
    <w:rsid w:val="00D25AE3"/>
    <w:rsid w:val="00D306FE"/>
    <w:rsid w:val="00D36010"/>
    <w:rsid w:val="00D36F4D"/>
    <w:rsid w:val="00D41E5D"/>
    <w:rsid w:val="00D4270B"/>
    <w:rsid w:val="00D438E3"/>
    <w:rsid w:val="00D43E12"/>
    <w:rsid w:val="00D44DD2"/>
    <w:rsid w:val="00D47476"/>
    <w:rsid w:val="00D51ECF"/>
    <w:rsid w:val="00D54CED"/>
    <w:rsid w:val="00D54D8C"/>
    <w:rsid w:val="00D570F3"/>
    <w:rsid w:val="00D57528"/>
    <w:rsid w:val="00D57A87"/>
    <w:rsid w:val="00D615CF"/>
    <w:rsid w:val="00D62A24"/>
    <w:rsid w:val="00D63F61"/>
    <w:rsid w:val="00D643C2"/>
    <w:rsid w:val="00D655DA"/>
    <w:rsid w:val="00D7085E"/>
    <w:rsid w:val="00D722B0"/>
    <w:rsid w:val="00D7335D"/>
    <w:rsid w:val="00D73726"/>
    <w:rsid w:val="00D73E45"/>
    <w:rsid w:val="00D744FE"/>
    <w:rsid w:val="00D74E7E"/>
    <w:rsid w:val="00D8126E"/>
    <w:rsid w:val="00D82503"/>
    <w:rsid w:val="00D8589A"/>
    <w:rsid w:val="00D861A0"/>
    <w:rsid w:val="00D8736A"/>
    <w:rsid w:val="00D903BF"/>
    <w:rsid w:val="00D910A6"/>
    <w:rsid w:val="00D93A72"/>
    <w:rsid w:val="00D94835"/>
    <w:rsid w:val="00D95D89"/>
    <w:rsid w:val="00D963A1"/>
    <w:rsid w:val="00D971D3"/>
    <w:rsid w:val="00DA6468"/>
    <w:rsid w:val="00DA6A22"/>
    <w:rsid w:val="00DB063D"/>
    <w:rsid w:val="00DB2A8C"/>
    <w:rsid w:val="00DB410D"/>
    <w:rsid w:val="00DB4840"/>
    <w:rsid w:val="00DB5D42"/>
    <w:rsid w:val="00DC021F"/>
    <w:rsid w:val="00DC09D9"/>
    <w:rsid w:val="00DC2210"/>
    <w:rsid w:val="00DC4607"/>
    <w:rsid w:val="00DC58FF"/>
    <w:rsid w:val="00DC6BAB"/>
    <w:rsid w:val="00DC7760"/>
    <w:rsid w:val="00DD1879"/>
    <w:rsid w:val="00DD5FF3"/>
    <w:rsid w:val="00DD6C55"/>
    <w:rsid w:val="00DD717F"/>
    <w:rsid w:val="00DD74CE"/>
    <w:rsid w:val="00DE142D"/>
    <w:rsid w:val="00DE3050"/>
    <w:rsid w:val="00DE630B"/>
    <w:rsid w:val="00DE67E9"/>
    <w:rsid w:val="00DE7BE7"/>
    <w:rsid w:val="00DF09C9"/>
    <w:rsid w:val="00DF30CD"/>
    <w:rsid w:val="00DF34BF"/>
    <w:rsid w:val="00E019A8"/>
    <w:rsid w:val="00E0663C"/>
    <w:rsid w:val="00E11D3D"/>
    <w:rsid w:val="00E159BA"/>
    <w:rsid w:val="00E21B0E"/>
    <w:rsid w:val="00E21FDF"/>
    <w:rsid w:val="00E2262E"/>
    <w:rsid w:val="00E23708"/>
    <w:rsid w:val="00E30B1B"/>
    <w:rsid w:val="00E31BFC"/>
    <w:rsid w:val="00E36CAD"/>
    <w:rsid w:val="00E37F75"/>
    <w:rsid w:val="00E411E1"/>
    <w:rsid w:val="00E412F6"/>
    <w:rsid w:val="00E435DD"/>
    <w:rsid w:val="00E44E8C"/>
    <w:rsid w:val="00E45C64"/>
    <w:rsid w:val="00E45E8F"/>
    <w:rsid w:val="00E46CA6"/>
    <w:rsid w:val="00E46E77"/>
    <w:rsid w:val="00E5077D"/>
    <w:rsid w:val="00E510A6"/>
    <w:rsid w:val="00E54116"/>
    <w:rsid w:val="00E54FEC"/>
    <w:rsid w:val="00E607A5"/>
    <w:rsid w:val="00E62C98"/>
    <w:rsid w:val="00E64429"/>
    <w:rsid w:val="00E660EE"/>
    <w:rsid w:val="00E70849"/>
    <w:rsid w:val="00E726E3"/>
    <w:rsid w:val="00E75C56"/>
    <w:rsid w:val="00E81D46"/>
    <w:rsid w:val="00E8214C"/>
    <w:rsid w:val="00E84E82"/>
    <w:rsid w:val="00E868C0"/>
    <w:rsid w:val="00E87EAD"/>
    <w:rsid w:val="00E90273"/>
    <w:rsid w:val="00E94F59"/>
    <w:rsid w:val="00E95BA9"/>
    <w:rsid w:val="00E96525"/>
    <w:rsid w:val="00EA1E47"/>
    <w:rsid w:val="00EA22B8"/>
    <w:rsid w:val="00EA2F27"/>
    <w:rsid w:val="00EA4BDA"/>
    <w:rsid w:val="00EA5CEA"/>
    <w:rsid w:val="00EA5D5C"/>
    <w:rsid w:val="00EA61D5"/>
    <w:rsid w:val="00EB00F6"/>
    <w:rsid w:val="00EB0409"/>
    <w:rsid w:val="00EB48E7"/>
    <w:rsid w:val="00EB519F"/>
    <w:rsid w:val="00EB5B70"/>
    <w:rsid w:val="00EB66E4"/>
    <w:rsid w:val="00EB6734"/>
    <w:rsid w:val="00EB7208"/>
    <w:rsid w:val="00EC0F39"/>
    <w:rsid w:val="00EC2B1E"/>
    <w:rsid w:val="00EC3AC8"/>
    <w:rsid w:val="00EC6255"/>
    <w:rsid w:val="00EC7556"/>
    <w:rsid w:val="00EC79B7"/>
    <w:rsid w:val="00ED06DE"/>
    <w:rsid w:val="00ED0E15"/>
    <w:rsid w:val="00ED173C"/>
    <w:rsid w:val="00ED2251"/>
    <w:rsid w:val="00ED58E4"/>
    <w:rsid w:val="00EE0E73"/>
    <w:rsid w:val="00EE27A7"/>
    <w:rsid w:val="00EF2A93"/>
    <w:rsid w:val="00EF595F"/>
    <w:rsid w:val="00EF5D6D"/>
    <w:rsid w:val="00F0008A"/>
    <w:rsid w:val="00F00A0A"/>
    <w:rsid w:val="00F00F53"/>
    <w:rsid w:val="00F031C7"/>
    <w:rsid w:val="00F0374B"/>
    <w:rsid w:val="00F05CEB"/>
    <w:rsid w:val="00F067F4"/>
    <w:rsid w:val="00F06CAA"/>
    <w:rsid w:val="00F1053D"/>
    <w:rsid w:val="00F11187"/>
    <w:rsid w:val="00F129D8"/>
    <w:rsid w:val="00F15406"/>
    <w:rsid w:val="00F15D5E"/>
    <w:rsid w:val="00F16A17"/>
    <w:rsid w:val="00F20202"/>
    <w:rsid w:val="00F2145D"/>
    <w:rsid w:val="00F21DBB"/>
    <w:rsid w:val="00F223A0"/>
    <w:rsid w:val="00F23E6A"/>
    <w:rsid w:val="00F242CE"/>
    <w:rsid w:val="00F25B28"/>
    <w:rsid w:val="00F30391"/>
    <w:rsid w:val="00F328DE"/>
    <w:rsid w:val="00F32927"/>
    <w:rsid w:val="00F36414"/>
    <w:rsid w:val="00F371E9"/>
    <w:rsid w:val="00F41217"/>
    <w:rsid w:val="00F42289"/>
    <w:rsid w:val="00F45D8D"/>
    <w:rsid w:val="00F46767"/>
    <w:rsid w:val="00F46CF9"/>
    <w:rsid w:val="00F501FA"/>
    <w:rsid w:val="00F50389"/>
    <w:rsid w:val="00F50C62"/>
    <w:rsid w:val="00F51338"/>
    <w:rsid w:val="00F51685"/>
    <w:rsid w:val="00F56277"/>
    <w:rsid w:val="00F605A3"/>
    <w:rsid w:val="00F6212F"/>
    <w:rsid w:val="00F63DBD"/>
    <w:rsid w:val="00F65637"/>
    <w:rsid w:val="00F67278"/>
    <w:rsid w:val="00F72771"/>
    <w:rsid w:val="00F72C31"/>
    <w:rsid w:val="00F75731"/>
    <w:rsid w:val="00F77FE4"/>
    <w:rsid w:val="00F823D0"/>
    <w:rsid w:val="00F84917"/>
    <w:rsid w:val="00F84E9B"/>
    <w:rsid w:val="00F94226"/>
    <w:rsid w:val="00F94CAC"/>
    <w:rsid w:val="00F956F9"/>
    <w:rsid w:val="00F95DBD"/>
    <w:rsid w:val="00F96757"/>
    <w:rsid w:val="00F97A4C"/>
    <w:rsid w:val="00FA0005"/>
    <w:rsid w:val="00FA1ECB"/>
    <w:rsid w:val="00FA6EC9"/>
    <w:rsid w:val="00FA70E5"/>
    <w:rsid w:val="00FB0795"/>
    <w:rsid w:val="00FB218E"/>
    <w:rsid w:val="00FB2A2A"/>
    <w:rsid w:val="00FC2341"/>
    <w:rsid w:val="00FC51B3"/>
    <w:rsid w:val="00FC5733"/>
    <w:rsid w:val="00FC5E91"/>
    <w:rsid w:val="00FC6EB3"/>
    <w:rsid w:val="00FC77D8"/>
    <w:rsid w:val="00FD04EC"/>
    <w:rsid w:val="00FD3C51"/>
    <w:rsid w:val="00FD636B"/>
    <w:rsid w:val="00FD67EE"/>
    <w:rsid w:val="00FD721D"/>
    <w:rsid w:val="00FE19EE"/>
    <w:rsid w:val="00FE3EDC"/>
    <w:rsid w:val="00FE6188"/>
    <w:rsid w:val="00FF3DFD"/>
    <w:rsid w:val="00FF4981"/>
    <w:rsid w:val="00FF72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CF6C6BC-A551-4431-9E1B-81BAD108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467"/>
    <w:pPr>
      <w:spacing w:before="120"/>
    </w:pPr>
    <w:rPr>
      <w:sz w:val="24"/>
      <w:szCs w:val="24"/>
    </w:rPr>
  </w:style>
  <w:style w:type="paragraph" w:styleId="berschrift1">
    <w:name w:val="heading 1"/>
    <w:basedOn w:val="Standard"/>
    <w:next w:val="Standard"/>
    <w:qFormat/>
    <w:rsid w:val="00A9114A"/>
    <w:pPr>
      <w:keepNext/>
      <w:numPr>
        <w:numId w:val="5"/>
      </w:numPr>
      <w:spacing w:before="240" w:after="60"/>
      <w:outlineLvl w:val="0"/>
    </w:pPr>
    <w:rPr>
      <w:rFonts w:ascii="Arial" w:hAnsi="Arial" w:cs="Arial"/>
      <w:b/>
      <w:bCs/>
      <w:color w:val="4F81BD"/>
      <w:kern w:val="32"/>
      <w:sz w:val="28"/>
      <w:szCs w:val="32"/>
    </w:rPr>
  </w:style>
  <w:style w:type="paragraph" w:styleId="berschrift2">
    <w:name w:val="heading 2"/>
    <w:basedOn w:val="Standard"/>
    <w:next w:val="Standard"/>
    <w:qFormat/>
    <w:rsid w:val="00C74758"/>
    <w:pPr>
      <w:keepNext/>
      <w:numPr>
        <w:ilvl w:val="1"/>
        <w:numId w:val="5"/>
      </w:numPr>
      <w:spacing w:before="240" w:after="60"/>
      <w:outlineLvl w:val="1"/>
    </w:pPr>
    <w:rPr>
      <w:rFonts w:ascii="Arial" w:hAnsi="Arial" w:cs="Arial"/>
      <w:b/>
      <w:bCs/>
      <w:iCs/>
      <w:color w:val="4F81BD"/>
      <w:szCs w:val="28"/>
    </w:rPr>
  </w:style>
  <w:style w:type="paragraph" w:styleId="berschrift3">
    <w:name w:val="heading 3"/>
    <w:basedOn w:val="Standard"/>
    <w:next w:val="Standard"/>
    <w:qFormat/>
    <w:rsid w:val="00C74758"/>
    <w:pPr>
      <w:keepNext/>
      <w:numPr>
        <w:ilvl w:val="2"/>
        <w:numId w:val="5"/>
      </w:numPr>
      <w:tabs>
        <w:tab w:val="left" w:pos="1276"/>
      </w:tabs>
      <w:spacing w:before="240" w:after="60"/>
      <w:ind w:left="720"/>
      <w:outlineLvl w:val="2"/>
    </w:pPr>
    <w:rPr>
      <w:rFonts w:ascii="Arial" w:hAnsi="Arial" w:cs="Arial"/>
      <w:b/>
      <w:bCs/>
      <w:i/>
      <w:color w:val="4F81BD"/>
    </w:rPr>
  </w:style>
  <w:style w:type="paragraph" w:styleId="berschrift4">
    <w:name w:val="heading 4"/>
    <w:basedOn w:val="Standard"/>
    <w:next w:val="Standard"/>
    <w:link w:val="berschrift4Zchn"/>
    <w:qFormat/>
    <w:rsid w:val="00C74758"/>
    <w:pPr>
      <w:keepNext/>
      <w:numPr>
        <w:ilvl w:val="3"/>
        <w:numId w:val="1"/>
      </w:numPr>
      <w:spacing w:before="240" w:after="60"/>
      <w:outlineLvl w:val="3"/>
    </w:pPr>
    <w:rPr>
      <w:rFonts w:ascii="Arial" w:hAnsi="Arial" w:cs="Arial"/>
      <w:b/>
      <w:bCs/>
      <w:color w:val="4F77BD"/>
      <w:sz w:val="22"/>
      <w:szCs w:val="28"/>
    </w:rPr>
  </w:style>
  <w:style w:type="paragraph" w:styleId="berschrift5">
    <w:name w:val="heading 5"/>
    <w:basedOn w:val="Standard"/>
    <w:next w:val="Standard"/>
    <w:link w:val="berschrift5Zchn"/>
    <w:qFormat/>
    <w:rsid w:val="00A8465B"/>
    <w:pPr>
      <w:numPr>
        <w:ilvl w:val="4"/>
        <w:numId w:val="5"/>
      </w:num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0845"/>
    <w:pPr>
      <w:tabs>
        <w:tab w:val="center" w:pos="4153"/>
        <w:tab w:val="right" w:pos="8306"/>
      </w:tabs>
    </w:pPr>
  </w:style>
  <w:style w:type="paragraph" w:styleId="Fuzeile">
    <w:name w:val="footer"/>
    <w:basedOn w:val="Standard"/>
    <w:link w:val="FuzeileZchn"/>
    <w:uiPriority w:val="99"/>
    <w:rsid w:val="00D20845"/>
    <w:pPr>
      <w:tabs>
        <w:tab w:val="center" w:pos="4153"/>
        <w:tab w:val="right" w:pos="8306"/>
      </w:tabs>
    </w:pPr>
  </w:style>
  <w:style w:type="table" w:styleId="Tabellenraster">
    <w:name w:val="Table Grid"/>
    <w:basedOn w:val="NormaleTabelle"/>
    <w:rsid w:val="00D2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F68B7"/>
  </w:style>
  <w:style w:type="character" w:customStyle="1" w:styleId="berschrift5Zchn">
    <w:name w:val="Überschrift 5 Zchn"/>
    <w:link w:val="berschrift5"/>
    <w:rsid w:val="00A8465B"/>
    <w:rPr>
      <w:rFonts w:ascii="Calibri" w:hAnsi="Calibri"/>
      <w:b/>
      <w:bCs/>
      <w:i/>
      <w:iCs/>
      <w:sz w:val="26"/>
      <w:szCs w:val="26"/>
    </w:rPr>
  </w:style>
  <w:style w:type="character" w:customStyle="1" w:styleId="berschrift4Zchn">
    <w:name w:val="Überschrift 4 Zchn"/>
    <w:link w:val="berschrift4"/>
    <w:rsid w:val="00C74758"/>
    <w:rPr>
      <w:rFonts w:ascii="Arial" w:hAnsi="Arial" w:cs="Arial"/>
      <w:b/>
      <w:bCs/>
      <w:color w:val="4F77BD"/>
      <w:sz w:val="22"/>
      <w:szCs w:val="28"/>
    </w:rPr>
  </w:style>
  <w:style w:type="paragraph" w:customStyle="1" w:styleId="Tableau">
    <w:name w:val="Tableau"/>
    <w:basedOn w:val="Standard"/>
    <w:rsid w:val="00A8465B"/>
    <w:pPr>
      <w:spacing w:before="60" w:after="60"/>
      <w:jc w:val="center"/>
    </w:pPr>
    <w:rPr>
      <w:bCs/>
      <w:sz w:val="20"/>
      <w:lang w:eastAsia="en-US"/>
    </w:rPr>
  </w:style>
  <w:style w:type="character" w:customStyle="1" w:styleId="FuzeileZchn">
    <w:name w:val="Fußzeile Zchn"/>
    <w:link w:val="Fuzeile"/>
    <w:uiPriority w:val="99"/>
    <w:rsid w:val="00ED58E4"/>
    <w:rPr>
      <w:sz w:val="24"/>
      <w:szCs w:val="24"/>
    </w:rPr>
  </w:style>
  <w:style w:type="paragraph" w:styleId="Sprechblasentext">
    <w:name w:val="Balloon Text"/>
    <w:basedOn w:val="Standard"/>
    <w:link w:val="SprechblasentextZchn"/>
    <w:rsid w:val="00F2145D"/>
    <w:rPr>
      <w:rFonts w:ascii="Tahoma" w:hAnsi="Tahoma"/>
      <w:sz w:val="16"/>
      <w:szCs w:val="16"/>
    </w:rPr>
  </w:style>
  <w:style w:type="character" w:customStyle="1" w:styleId="SprechblasentextZchn">
    <w:name w:val="Sprechblasentext Zchn"/>
    <w:link w:val="Sprechblasentext"/>
    <w:rsid w:val="00F2145D"/>
    <w:rPr>
      <w:rFonts w:ascii="Tahoma" w:hAnsi="Tahoma" w:cs="Tahoma"/>
      <w:sz w:val="16"/>
      <w:szCs w:val="16"/>
    </w:rPr>
  </w:style>
  <w:style w:type="character" w:styleId="Zeilennummer">
    <w:name w:val="line number"/>
    <w:basedOn w:val="Absatz-Standardschriftart"/>
    <w:rsid w:val="00E019A8"/>
  </w:style>
  <w:style w:type="character" w:styleId="Kommentarzeichen">
    <w:name w:val="annotation reference"/>
    <w:rsid w:val="004E4BBB"/>
    <w:rPr>
      <w:sz w:val="16"/>
      <w:szCs w:val="16"/>
    </w:rPr>
  </w:style>
  <w:style w:type="paragraph" w:styleId="Kommentartext">
    <w:name w:val="annotation text"/>
    <w:basedOn w:val="Standard"/>
    <w:link w:val="KommentartextZchn"/>
    <w:rsid w:val="004E4BBB"/>
    <w:rPr>
      <w:sz w:val="20"/>
      <w:szCs w:val="20"/>
    </w:rPr>
  </w:style>
  <w:style w:type="character" w:customStyle="1" w:styleId="KommentartextZchn">
    <w:name w:val="Kommentartext Zchn"/>
    <w:basedOn w:val="Absatz-Standardschriftart"/>
    <w:link w:val="Kommentartext"/>
    <w:rsid w:val="004E4BBB"/>
  </w:style>
  <w:style w:type="paragraph" w:styleId="Kommentarthema">
    <w:name w:val="annotation subject"/>
    <w:basedOn w:val="Kommentartext"/>
    <w:next w:val="Kommentartext"/>
    <w:link w:val="KommentarthemaZchn"/>
    <w:rsid w:val="004E4BBB"/>
    <w:rPr>
      <w:b/>
      <w:bCs/>
    </w:rPr>
  </w:style>
  <w:style w:type="character" w:customStyle="1" w:styleId="KommentarthemaZchn">
    <w:name w:val="Kommentarthema Zchn"/>
    <w:link w:val="Kommentarthema"/>
    <w:rsid w:val="004E4BBB"/>
    <w:rPr>
      <w:b/>
      <w:bCs/>
    </w:rPr>
  </w:style>
  <w:style w:type="paragraph" w:customStyle="1" w:styleId="TOCHeading1">
    <w:name w:val="TOC Heading1"/>
    <w:basedOn w:val="berschrift1"/>
    <w:next w:val="Standard"/>
    <w:uiPriority w:val="39"/>
    <w:qFormat/>
    <w:rsid w:val="003E5DBF"/>
    <w:pPr>
      <w:keepLines/>
      <w:spacing w:before="480" w:after="0" w:line="276" w:lineRule="auto"/>
      <w:outlineLvl w:val="9"/>
    </w:pPr>
    <w:rPr>
      <w:rFonts w:ascii="Cambria" w:eastAsia="SimSun" w:hAnsi="Cambria" w:cs="Times New Roman"/>
      <w:color w:val="365F91"/>
      <w:kern w:val="0"/>
      <w:szCs w:val="28"/>
      <w:lang w:val="en-US" w:eastAsia="en-US"/>
    </w:rPr>
  </w:style>
  <w:style w:type="paragraph" w:styleId="Verzeichnis2">
    <w:name w:val="toc 2"/>
    <w:basedOn w:val="Standard"/>
    <w:next w:val="Standard"/>
    <w:autoRedefine/>
    <w:uiPriority w:val="39"/>
    <w:unhideWhenUsed/>
    <w:qFormat/>
    <w:rsid w:val="004754A7"/>
    <w:pPr>
      <w:tabs>
        <w:tab w:val="left" w:pos="880"/>
        <w:tab w:val="right" w:leader="dot" w:pos="9072"/>
      </w:tabs>
      <w:spacing w:before="100" w:line="276" w:lineRule="auto"/>
      <w:ind w:left="879" w:hanging="658"/>
    </w:pPr>
    <w:rPr>
      <w:rFonts w:ascii="Arial" w:eastAsia="SimSun" w:hAnsi="Arial" w:cs="Arial"/>
      <w:noProof/>
      <w:sz w:val="22"/>
      <w:szCs w:val="22"/>
      <w:lang w:eastAsia="en-US"/>
    </w:rPr>
  </w:style>
  <w:style w:type="paragraph" w:styleId="Verzeichnis1">
    <w:name w:val="toc 1"/>
    <w:basedOn w:val="Standard"/>
    <w:next w:val="Standard"/>
    <w:autoRedefine/>
    <w:uiPriority w:val="39"/>
    <w:unhideWhenUsed/>
    <w:qFormat/>
    <w:rsid w:val="004754A7"/>
    <w:pPr>
      <w:tabs>
        <w:tab w:val="left" w:pos="440"/>
        <w:tab w:val="right" w:leader="dot" w:pos="9072"/>
      </w:tabs>
      <w:spacing w:before="100" w:line="276" w:lineRule="auto"/>
    </w:pPr>
    <w:rPr>
      <w:rFonts w:ascii="Arial" w:eastAsia="SimSun" w:hAnsi="Arial" w:cs="Arial"/>
      <w:b/>
      <w:noProof/>
      <w:color w:val="4F81BD"/>
      <w:sz w:val="22"/>
      <w:szCs w:val="22"/>
      <w:lang w:eastAsia="en-US"/>
    </w:rPr>
  </w:style>
  <w:style w:type="paragraph" w:styleId="Verzeichnis3">
    <w:name w:val="toc 3"/>
    <w:basedOn w:val="Standard"/>
    <w:next w:val="Standard"/>
    <w:autoRedefine/>
    <w:uiPriority w:val="39"/>
    <w:unhideWhenUsed/>
    <w:qFormat/>
    <w:rsid w:val="005969B4"/>
    <w:pPr>
      <w:tabs>
        <w:tab w:val="left" w:pos="1200"/>
        <w:tab w:val="right" w:leader="dot" w:pos="9072"/>
      </w:tabs>
      <w:spacing w:line="276" w:lineRule="auto"/>
      <w:ind w:left="1162" w:right="-22" w:hanging="720"/>
    </w:pPr>
    <w:rPr>
      <w:rFonts w:ascii="Arial" w:eastAsia="SimSun" w:hAnsi="Arial" w:cs="Arial"/>
      <w:noProof/>
      <w:sz w:val="22"/>
      <w:szCs w:val="22"/>
      <w:lang w:eastAsia="en-US"/>
    </w:rPr>
  </w:style>
  <w:style w:type="character" w:styleId="Hyperlink">
    <w:name w:val="Hyperlink"/>
    <w:uiPriority w:val="99"/>
    <w:unhideWhenUsed/>
    <w:rsid w:val="003E5DBF"/>
    <w:rPr>
      <w:color w:val="0000FF"/>
      <w:u w:val="single"/>
    </w:rPr>
  </w:style>
  <w:style w:type="paragraph" w:customStyle="1" w:styleId="figlabel">
    <w:name w:val="figlabel"/>
    <w:basedOn w:val="Standard"/>
    <w:qFormat/>
    <w:rsid w:val="00E21FDF"/>
    <w:rPr>
      <w:b/>
      <w:sz w:val="20"/>
      <w:szCs w:val="20"/>
    </w:rPr>
  </w:style>
  <w:style w:type="paragraph" w:customStyle="1" w:styleId="bulletpoint">
    <w:name w:val="bulletpoint"/>
    <w:basedOn w:val="Standard"/>
    <w:rsid w:val="00440562"/>
    <w:pPr>
      <w:numPr>
        <w:numId w:val="2"/>
      </w:numPr>
      <w:tabs>
        <w:tab w:val="left" w:pos="357"/>
      </w:tabs>
      <w:spacing w:before="60" w:after="60"/>
      <w:ind w:left="357" w:hanging="357"/>
    </w:pPr>
    <w:rPr>
      <w:szCs w:val="20"/>
      <w:lang w:eastAsia="de-DE"/>
    </w:rPr>
  </w:style>
  <w:style w:type="paragraph" w:customStyle="1" w:styleId="Text">
    <w:name w:val="Text"/>
    <w:basedOn w:val="Standard"/>
    <w:link w:val="TextChar"/>
    <w:rsid w:val="00440562"/>
    <w:pPr>
      <w:spacing w:before="0"/>
    </w:pPr>
    <w:rPr>
      <w:lang w:eastAsia="de-DE"/>
    </w:rPr>
  </w:style>
  <w:style w:type="character" w:customStyle="1" w:styleId="TextChar">
    <w:name w:val="Text Char"/>
    <w:link w:val="Text"/>
    <w:rsid w:val="00440562"/>
    <w:rPr>
      <w:sz w:val="24"/>
      <w:szCs w:val="24"/>
      <w:lang w:val="en-GB" w:eastAsia="de-DE" w:bidi="ar-SA"/>
    </w:rPr>
  </w:style>
  <w:style w:type="paragraph" w:styleId="Beschriftung">
    <w:name w:val="caption"/>
    <w:basedOn w:val="Standard"/>
    <w:next w:val="Standard"/>
    <w:qFormat/>
    <w:rsid w:val="00440562"/>
    <w:rPr>
      <w:b/>
      <w:bCs/>
      <w:sz w:val="20"/>
      <w:szCs w:val="20"/>
    </w:rPr>
  </w:style>
  <w:style w:type="paragraph" w:customStyle="1" w:styleId="bulletpointlevel2">
    <w:name w:val="bulletpoint_level2"/>
    <w:basedOn w:val="Standard"/>
    <w:rsid w:val="009C5A05"/>
    <w:pPr>
      <w:numPr>
        <w:numId w:val="3"/>
      </w:numPr>
      <w:spacing w:before="60" w:after="60"/>
    </w:pPr>
    <w:rPr>
      <w:szCs w:val="20"/>
      <w:lang w:eastAsia="de-DE"/>
    </w:rPr>
  </w:style>
  <w:style w:type="paragraph" w:customStyle="1" w:styleId="ReferencesIDEALHY">
    <w:name w:val="References_IDEALHY"/>
    <w:basedOn w:val="Standard"/>
    <w:rsid w:val="00325397"/>
    <w:pPr>
      <w:numPr>
        <w:numId w:val="4"/>
      </w:numPr>
      <w:spacing w:before="240"/>
      <w:ind w:hanging="720"/>
    </w:pPr>
    <w:rPr>
      <w:rFonts w:cs="Arial"/>
      <w:szCs w:val="22"/>
    </w:rPr>
  </w:style>
  <w:style w:type="paragraph" w:styleId="Verzeichnis4">
    <w:name w:val="toc 4"/>
    <w:basedOn w:val="Standard"/>
    <w:next w:val="Standard"/>
    <w:autoRedefine/>
    <w:uiPriority w:val="39"/>
    <w:rsid w:val="00146662"/>
    <w:pPr>
      <w:tabs>
        <w:tab w:val="left" w:pos="1680"/>
        <w:tab w:val="right" w:leader="dot" w:pos="8656"/>
      </w:tabs>
      <w:ind w:left="1684" w:hanging="964"/>
    </w:pPr>
    <w:rPr>
      <w:rFonts w:ascii="Arial" w:hAnsi="Arial" w:cs="Arial"/>
      <w:noProof/>
      <w:sz w:val="22"/>
    </w:rPr>
  </w:style>
  <w:style w:type="paragraph" w:customStyle="1" w:styleId="half-a-line">
    <w:name w:val="half-a-line"/>
    <w:rsid w:val="00773F11"/>
    <w:pPr>
      <w:tabs>
        <w:tab w:val="center" w:pos="7344"/>
      </w:tabs>
      <w:spacing w:line="-120" w:lineRule="auto"/>
    </w:pPr>
    <w:rPr>
      <w:sz w:val="24"/>
      <w:lang w:val="de-DE" w:eastAsia="de-DE"/>
    </w:rPr>
  </w:style>
  <w:style w:type="paragraph" w:styleId="Funotentext">
    <w:name w:val="footnote text"/>
    <w:basedOn w:val="Standard"/>
    <w:semiHidden/>
    <w:rsid w:val="00B37F94"/>
    <w:rPr>
      <w:sz w:val="20"/>
      <w:szCs w:val="20"/>
    </w:rPr>
  </w:style>
  <w:style w:type="character" w:styleId="Funotenzeichen">
    <w:name w:val="footnote reference"/>
    <w:semiHidden/>
    <w:rsid w:val="00B37F94"/>
    <w:rPr>
      <w:vertAlign w:val="superscript"/>
    </w:rPr>
  </w:style>
  <w:style w:type="paragraph" w:styleId="Textkrper">
    <w:name w:val="Body Text"/>
    <w:basedOn w:val="Standard"/>
    <w:link w:val="TextkrperZchn"/>
    <w:rsid w:val="005A2890"/>
    <w:pPr>
      <w:spacing w:before="0"/>
    </w:pPr>
    <w:rPr>
      <w:lang w:eastAsia="en-US"/>
    </w:rPr>
  </w:style>
  <w:style w:type="character" w:customStyle="1" w:styleId="TextkrperZchn">
    <w:name w:val="Textkörper Zchn"/>
    <w:basedOn w:val="Absatz-Standardschriftart"/>
    <w:link w:val="Textkrper"/>
    <w:rsid w:val="005A2890"/>
    <w:rPr>
      <w:rFonts w:ascii="Arial" w:hAnsi="Arial"/>
      <w:sz w:val="24"/>
      <w:szCs w:val="24"/>
      <w:lang w:eastAsia="en-US"/>
    </w:rPr>
  </w:style>
  <w:style w:type="paragraph" w:styleId="Listenabsatz">
    <w:name w:val="List Paragraph"/>
    <w:basedOn w:val="Standard"/>
    <w:uiPriority w:val="34"/>
    <w:qFormat/>
    <w:rsid w:val="00224DBC"/>
    <w:pPr>
      <w:spacing w:before="0"/>
      <w:ind w:left="720"/>
      <w:contextualSpacing/>
    </w:pPr>
  </w:style>
  <w:style w:type="character" w:styleId="Platzhaltertext">
    <w:name w:val="Placeholder Text"/>
    <w:basedOn w:val="Absatz-Standardschriftart"/>
    <w:uiPriority w:val="99"/>
    <w:semiHidden/>
    <w:rsid w:val="00127281"/>
    <w:rPr>
      <w:color w:val="808080"/>
    </w:rPr>
  </w:style>
  <w:style w:type="character" w:styleId="HTMLZitat">
    <w:name w:val="HTML Cite"/>
    <w:basedOn w:val="Absatz-Standardschriftart"/>
    <w:uiPriority w:val="99"/>
    <w:unhideWhenUsed/>
    <w:rsid w:val="00F46767"/>
    <w:rPr>
      <w:i/>
      <w:iCs/>
    </w:rPr>
  </w:style>
  <w:style w:type="character" w:styleId="BesuchterHyperlink">
    <w:name w:val="FollowedHyperlink"/>
    <w:basedOn w:val="Absatz-Standardschriftart"/>
    <w:rsid w:val="0041487A"/>
    <w:rPr>
      <w:color w:val="800080" w:themeColor="followedHyperlink"/>
      <w:u w:val="single"/>
    </w:rPr>
  </w:style>
  <w:style w:type="paragraph" w:styleId="StandardWeb">
    <w:name w:val="Normal (Web)"/>
    <w:basedOn w:val="Standard"/>
    <w:uiPriority w:val="99"/>
    <w:unhideWhenUsed/>
    <w:rsid w:val="00EC0F39"/>
    <w:pPr>
      <w:spacing w:before="100" w:beforeAutospacing="1" w:after="100" w:afterAutospacing="1"/>
    </w:pPr>
    <w:rPr>
      <w:rFonts w:eastAsiaTheme="minorEastAsia"/>
      <w:lang w:eastAsia="zh-CN"/>
    </w:rPr>
  </w:style>
  <w:style w:type="paragraph" w:customStyle="1" w:styleId="4thisfehBodyText">
    <w:name w:val="4thisfeh Body Text"/>
    <w:basedOn w:val="Standard"/>
    <w:rsid w:val="00680D0C"/>
    <w:pPr>
      <w:suppressAutoHyphens/>
      <w:overflowPunct w:val="0"/>
      <w:autoSpaceDE w:val="0"/>
      <w:spacing w:before="0" w:after="220"/>
      <w:jc w:val="both"/>
      <w:textAlignment w:val="baseline"/>
    </w:pPr>
    <w:rPr>
      <w:sz w:val="22"/>
      <w:szCs w:val="20"/>
      <w:lang w:val="en-US" w:eastAsia="zh-CN"/>
    </w:rPr>
  </w:style>
  <w:style w:type="paragraph" w:customStyle="1" w:styleId="4thisfehHeading2">
    <w:name w:val="4thisfeh Heading 2"/>
    <w:basedOn w:val="Standard"/>
    <w:rsid w:val="00680D0C"/>
    <w:pPr>
      <w:keepNext/>
      <w:suppressAutoHyphens/>
      <w:overflowPunct w:val="0"/>
      <w:autoSpaceDE w:val="0"/>
      <w:spacing w:before="0" w:after="220"/>
      <w:textAlignment w:val="baseline"/>
    </w:pPr>
    <w:rPr>
      <w:rFonts w:ascii="(Tipo di carattere testo asiati" w:hAnsi="(Tipo di carattere testo asiati" w:cs="(Tipo di carattere testo asiati"/>
      <w:b/>
      <w:sz w:val="22"/>
      <w:szCs w:val="20"/>
      <w:lang w:val="en-US" w:eastAsia="zh-CN"/>
    </w:rPr>
  </w:style>
  <w:style w:type="paragraph" w:customStyle="1" w:styleId="4thisfehReferences">
    <w:name w:val="4thisfeh References"/>
    <w:basedOn w:val="Standard"/>
    <w:rsid w:val="004B2EBE"/>
    <w:pPr>
      <w:tabs>
        <w:tab w:val="num" w:pos="720"/>
      </w:tabs>
      <w:suppressAutoHyphens/>
      <w:overflowPunct w:val="0"/>
      <w:autoSpaceDE w:val="0"/>
      <w:spacing w:before="0" w:after="40"/>
      <w:ind w:left="357" w:hanging="357"/>
      <w:jc w:val="both"/>
      <w:textAlignment w:val="baseline"/>
    </w:pPr>
    <w:rPr>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20163">
      <w:bodyDiv w:val="1"/>
      <w:marLeft w:val="0"/>
      <w:marRight w:val="0"/>
      <w:marTop w:val="0"/>
      <w:marBottom w:val="0"/>
      <w:divBdr>
        <w:top w:val="none" w:sz="0" w:space="0" w:color="auto"/>
        <w:left w:val="none" w:sz="0" w:space="0" w:color="auto"/>
        <w:bottom w:val="none" w:sz="0" w:space="0" w:color="auto"/>
        <w:right w:val="none" w:sz="0" w:space="0" w:color="auto"/>
      </w:divBdr>
      <w:divsChild>
        <w:div w:id="439688395">
          <w:marLeft w:val="0"/>
          <w:marRight w:val="0"/>
          <w:marTop w:val="0"/>
          <w:marBottom w:val="0"/>
          <w:divBdr>
            <w:top w:val="none" w:sz="0" w:space="0" w:color="auto"/>
            <w:left w:val="none" w:sz="0" w:space="0" w:color="auto"/>
            <w:bottom w:val="none" w:sz="0" w:space="0" w:color="auto"/>
            <w:right w:val="none" w:sz="0" w:space="0" w:color="auto"/>
          </w:divBdr>
          <w:divsChild>
            <w:div w:id="267741405">
              <w:marLeft w:val="0"/>
              <w:marRight w:val="0"/>
              <w:marTop w:val="0"/>
              <w:marBottom w:val="0"/>
              <w:divBdr>
                <w:top w:val="none" w:sz="0" w:space="0" w:color="auto"/>
                <w:left w:val="none" w:sz="0" w:space="0" w:color="auto"/>
                <w:bottom w:val="none" w:sz="0" w:space="0" w:color="auto"/>
                <w:right w:val="none" w:sz="0" w:space="0" w:color="auto"/>
              </w:divBdr>
            </w:div>
            <w:div w:id="18123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CEFF-1591-4638-9B73-7813BCEF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728</Words>
  <Characters>4872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IDEALHY Liquid Hydrogen Pathway Report</vt:lpstr>
      <vt:lpstr>IDEALHY Liquid Hydrogen Pathway Report</vt:lpstr>
    </vt:vector>
  </TitlesOfParts>
  <Company>PLANET GbR</Company>
  <LinksUpToDate>false</LinksUpToDate>
  <CharactersWithSpaces>5589</CharactersWithSpaces>
  <SharedDoc>false</SharedDoc>
  <HLinks>
    <vt:vector size="192" baseType="variant">
      <vt:variant>
        <vt:i4>7864422</vt:i4>
      </vt:variant>
      <vt:variant>
        <vt:i4>225</vt:i4>
      </vt:variant>
      <vt:variant>
        <vt:i4>0</vt:i4>
      </vt:variant>
      <vt:variant>
        <vt:i4>5</vt:i4>
      </vt:variant>
      <vt:variant>
        <vt:lpwstr>http://www.idealhy.eu/</vt:lpwstr>
      </vt:variant>
      <vt:variant>
        <vt:lpwstr/>
      </vt:variant>
      <vt:variant>
        <vt:i4>4784202</vt:i4>
      </vt:variant>
      <vt:variant>
        <vt:i4>222</vt:i4>
      </vt:variant>
      <vt:variant>
        <vt:i4>0</vt:i4>
      </vt:variant>
      <vt:variant>
        <vt:i4>5</vt:i4>
      </vt:variant>
      <vt:variant>
        <vt:lpwstr>http://www.fch-ju.eu/sites/default/files/documents/ Power_trains_for_Europe.pdf</vt:lpwstr>
      </vt:variant>
      <vt:variant>
        <vt:lpwstr/>
      </vt:variant>
      <vt:variant>
        <vt:i4>7864422</vt:i4>
      </vt:variant>
      <vt:variant>
        <vt:i4>219</vt:i4>
      </vt:variant>
      <vt:variant>
        <vt:i4>0</vt:i4>
      </vt:variant>
      <vt:variant>
        <vt:i4>5</vt:i4>
      </vt:variant>
      <vt:variant>
        <vt:lpwstr>http://www.idealhy.eu/</vt:lpwstr>
      </vt:variant>
      <vt:variant>
        <vt:lpwstr/>
      </vt:variant>
      <vt:variant>
        <vt:i4>1835010</vt:i4>
      </vt:variant>
      <vt:variant>
        <vt:i4>152</vt:i4>
      </vt:variant>
      <vt:variant>
        <vt:i4>0</vt:i4>
      </vt:variant>
      <vt:variant>
        <vt:i4>5</vt:i4>
      </vt:variant>
      <vt:variant>
        <vt:lpwstr/>
      </vt:variant>
      <vt:variant>
        <vt:lpwstr>_Toc327808492</vt:lpwstr>
      </vt:variant>
      <vt:variant>
        <vt:i4>1835009</vt:i4>
      </vt:variant>
      <vt:variant>
        <vt:i4>146</vt:i4>
      </vt:variant>
      <vt:variant>
        <vt:i4>0</vt:i4>
      </vt:variant>
      <vt:variant>
        <vt:i4>5</vt:i4>
      </vt:variant>
      <vt:variant>
        <vt:lpwstr/>
      </vt:variant>
      <vt:variant>
        <vt:lpwstr>_Toc327808491</vt:lpwstr>
      </vt:variant>
      <vt:variant>
        <vt:i4>1835008</vt:i4>
      </vt:variant>
      <vt:variant>
        <vt:i4>140</vt:i4>
      </vt:variant>
      <vt:variant>
        <vt:i4>0</vt:i4>
      </vt:variant>
      <vt:variant>
        <vt:i4>5</vt:i4>
      </vt:variant>
      <vt:variant>
        <vt:lpwstr/>
      </vt:variant>
      <vt:variant>
        <vt:lpwstr>_Toc327808490</vt:lpwstr>
      </vt:variant>
      <vt:variant>
        <vt:i4>1900553</vt:i4>
      </vt:variant>
      <vt:variant>
        <vt:i4>134</vt:i4>
      </vt:variant>
      <vt:variant>
        <vt:i4>0</vt:i4>
      </vt:variant>
      <vt:variant>
        <vt:i4>5</vt:i4>
      </vt:variant>
      <vt:variant>
        <vt:lpwstr/>
      </vt:variant>
      <vt:variant>
        <vt:lpwstr>_Toc327808489</vt:lpwstr>
      </vt:variant>
      <vt:variant>
        <vt:i4>1900552</vt:i4>
      </vt:variant>
      <vt:variant>
        <vt:i4>128</vt:i4>
      </vt:variant>
      <vt:variant>
        <vt:i4>0</vt:i4>
      </vt:variant>
      <vt:variant>
        <vt:i4>5</vt:i4>
      </vt:variant>
      <vt:variant>
        <vt:lpwstr/>
      </vt:variant>
      <vt:variant>
        <vt:lpwstr>_Toc327808488</vt:lpwstr>
      </vt:variant>
      <vt:variant>
        <vt:i4>1900551</vt:i4>
      </vt:variant>
      <vt:variant>
        <vt:i4>122</vt:i4>
      </vt:variant>
      <vt:variant>
        <vt:i4>0</vt:i4>
      </vt:variant>
      <vt:variant>
        <vt:i4>5</vt:i4>
      </vt:variant>
      <vt:variant>
        <vt:lpwstr/>
      </vt:variant>
      <vt:variant>
        <vt:lpwstr>_Toc327808487</vt:lpwstr>
      </vt:variant>
      <vt:variant>
        <vt:i4>1900550</vt:i4>
      </vt:variant>
      <vt:variant>
        <vt:i4>116</vt:i4>
      </vt:variant>
      <vt:variant>
        <vt:i4>0</vt:i4>
      </vt:variant>
      <vt:variant>
        <vt:i4>5</vt:i4>
      </vt:variant>
      <vt:variant>
        <vt:lpwstr/>
      </vt:variant>
      <vt:variant>
        <vt:lpwstr>_Toc327808486</vt:lpwstr>
      </vt:variant>
      <vt:variant>
        <vt:i4>1900549</vt:i4>
      </vt:variant>
      <vt:variant>
        <vt:i4>110</vt:i4>
      </vt:variant>
      <vt:variant>
        <vt:i4>0</vt:i4>
      </vt:variant>
      <vt:variant>
        <vt:i4>5</vt:i4>
      </vt:variant>
      <vt:variant>
        <vt:lpwstr/>
      </vt:variant>
      <vt:variant>
        <vt:lpwstr>_Toc327808485</vt:lpwstr>
      </vt:variant>
      <vt:variant>
        <vt:i4>1900548</vt:i4>
      </vt:variant>
      <vt:variant>
        <vt:i4>104</vt:i4>
      </vt:variant>
      <vt:variant>
        <vt:i4>0</vt:i4>
      </vt:variant>
      <vt:variant>
        <vt:i4>5</vt:i4>
      </vt:variant>
      <vt:variant>
        <vt:lpwstr/>
      </vt:variant>
      <vt:variant>
        <vt:lpwstr>_Toc327808484</vt:lpwstr>
      </vt:variant>
      <vt:variant>
        <vt:i4>1900547</vt:i4>
      </vt:variant>
      <vt:variant>
        <vt:i4>98</vt:i4>
      </vt:variant>
      <vt:variant>
        <vt:i4>0</vt:i4>
      </vt:variant>
      <vt:variant>
        <vt:i4>5</vt:i4>
      </vt:variant>
      <vt:variant>
        <vt:lpwstr/>
      </vt:variant>
      <vt:variant>
        <vt:lpwstr>_Toc327808483</vt:lpwstr>
      </vt:variant>
      <vt:variant>
        <vt:i4>1900546</vt:i4>
      </vt:variant>
      <vt:variant>
        <vt:i4>92</vt:i4>
      </vt:variant>
      <vt:variant>
        <vt:i4>0</vt:i4>
      </vt:variant>
      <vt:variant>
        <vt:i4>5</vt:i4>
      </vt:variant>
      <vt:variant>
        <vt:lpwstr/>
      </vt:variant>
      <vt:variant>
        <vt:lpwstr>_Toc327808482</vt:lpwstr>
      </vt:variant>
      <vt:variant>
        <vt:i4>1900545</vt:i4>
      </vt:variant>
      <vt:variant>
        <vt:i4>86</vt:i4>
      </vt:variant>
      <vt:variant>
        <vt:i4>0</vt:i4>
      </vt:variant>
      <vt:variant>
        <vt:i4>5</vt:i4>
      </vt:variant>
      <vt:variant>
        <vt:lpwstr/>
      </vt:variant>
      <vt:variant>
        <vt:lpwstr>_Toc327808481</vt:lpwstr>
      </vt:variant>
      <vt:variant>
        <vt:i4>1900544</vt:i4>
      </vt:variant>
      <vt:variant>
        <vt:i4>80</vt:i4>
      </vt:variant>
      <vt:variant>
        <vt:i4>0</vt:i4>
      </vt:variant>
      <vt:variant>
        <vt:i4>5</vt:i4>
      </vt:variant>
      <vt:variant>
        <vt:lpwstr/>
      </vt:variant>
      <vt:variant>
        <vt:lpwstr>_Toc327808480</vt:lpwstr>
      </vt:variant>
      <vt:variant>
        <vt:i4>1179657</vt:i4>
      </vt:variant>
      <vt:variant>
        <vt:i4>74</vt:i4>
      </vt:variant>
      <vt:variant>
        <vt:i4>0</vt:i4>
      </vt:variant>
      <vt:variant>
        <vt:i4>5</vt:i4>
      </vt:variant>
      <vt:variant>
        <vt:lpwstr/>
      </vt:variant>
      <vt:variant>
        <vt:lpwstr>_Toc327808479</vt:lpwstr>
      </vt:variant>
      <vt:variant>
        <vt:i4>1179656</vt:i4>
      </vt:variant>
      <vt:variant>
        <vt:i4>68</vt:i4>
      </vt:variant>
      <vt:variant>
        <vt:i4>0</vt:i4>
      </vt:variant>
      <vt:variant>
        <vt:i4>5</vt:i4>
      </vt:variant>
      <vt:variant>
        <vt:lpwstr/>
      </vt:variant>
      <vt:variant>
        <vt:lpwstr>_Toc327808478</vt:lpwstr>
      </vt:variant>
      <vt:variant>
        <vt:i4>1179655</vt:i4>
      </vt:variant>
      <vt:variant>
        <vt:i4>62</vt:i4>
      </vt:variant>
      <vt:variant>
        <vt:i4>0</vt:i4>
      </vt:variant>
      <vt:variant>
        <vt:i4>5</vt:i4>
      </vt:variant>
      <vt:variant>
        <vt:lpwstr/>
      </vt:variant>
      <vt:variant>
        <vt:lpwstr>_Toc327808477</vt:lpwstr>
      </vt:variant>
      <vt:variant>
        <vt:i4>1179654</vt:i4>
      </vt:variant>
      <vt:variant>
        <vt:i4>56</vt:i4>
      </vt:variant>
      <vt:variant>
        <vt:i4>0</vt:i4>
      </vt:variant>
      <vt:variant>
        <vt:i4>5</vt:i4>
      </vt:variant>
      <vt:variant>
        <vt:lpwstr/>
      </vt:variant>
      <vt:variant>
        <vt:lpwstr>_Toc327808476</vt:lpwstr>
      </vt:variant>
      <vt:variant>
        <vt:i4>1179653</vt:i4>
      </vt:variant>
      <vt:variant>
        <vt:i4>50</vt:i4>
      </vt:variant>
      <vt:variant>
        <vt:i4>0</vt:i4>
      </vt:variant>
      <vt:variant>
        <vt:i4>5</vt:i4>
      </vt:variant>
      <vt:variant>
        <vt:lpwstr/>
      </vt:variant>
      <vt:variant>
        <vt:lpwstr>_Toc327808475</vt:lpwstr>
      </vt:variant>
      <vt:variant>
        <vt:i4>1179652</vt:i4>
      </vt:variant>
      <vt:variant>
        <vt:i4>44</vt:i4>
      </vt:variant>
      <vt:variant>
        <vt:i4>0</vt:i4>
      </vt:variant>
      <vt:variant>
        <vt:i4>5</vt:i4>
      </vt:variant>
      <vt:variant>
        <vt:lpwstr/>
      </vt:variant>
      <vt:variant>
        <vt:lpwstr>_Toc327808474</vt:lpwstr>
      </vt:variant>
      <vt:variant>
        <vt:i4>1179651</vt:i4>
      </vt:variant>
      <vt:variant>
        <vt:i4>38</vt:i4>
      </vt:variant>
      <vt:variant>
        <vt:i4>0</vt:i4>
      </vt:variant>
      <vt:variant>
        <vt:i4>5</vt:i4>
      </vt:variant>
      <vt:variant>
        <vt:lpwstr/>
      </vt:variant>
      <vt:variant>
        <vt:lpwstr>_Toc327808473</vt:lpwstr>
      </vt:variant>
      <vt:variant>
        <vt:i4>1179650</vt:i4>
      </vt:variant>
      <vt:variant>
        <vt:i4>32</vt:i4>
      </vt:variant>
      <vt:variant>
        <vt:i4>0</vt:i4>
      </vt:variant>
      <vt:variant>
        <vt:i4>5</vt:i4>
      </vt:variant>
      <vt:variant>
        <vt:lpwstr/>
      </vt:variant>
      <vt:variant>
        <vt:lpwstr>_Toc327808472</vt:lpwstr>
      </vt:variant>
      <vt:variant>
        <vt:i4>1179649</vt:i4>
      </vt:variant>
      <vt:variant>
        <vt:i4>26</vt:i4>
      </vt:variant>
      <vt:variant>
        <vt:i4>0</vt:i4>
      </vt:variant>
      <vt:variant>
        <vt:i4>5</vt:i4>
      </vt:variant>
      <vt:variant>
        <vt:lpwstr/>
      </vt:variant>
      <vt:variant>
        <vt:lpwstr>_Toc327808471</vt:lpwstr>
      </vt:variant>
      <vt:variant>
        <vt:i4>1179648</vt:i4>
      </vt:variant>
      <vt:variant>
        <vt:i4>20</vt:i4>
      </vt:variant>
      <vt:variant>
        <vt:i4>0</vt:i4>
      </vt:variant>
      <vt:variant>
        <vt:i4>5</vt:i4>
      </vt:variant>
      <vt:variant>
        <vt:lpwstr/>
      </vt:variant>
      <vt:variant>
        <vt:lpwstr>_Toc327808470</vt:lpwstr>
      </vt:variant>
      <vt:variant>
        <vt:i4>1245193</vt:i4>
      </vt:variant>
      <vt:variant>
        <vt:i4>14</vt:i4>
      </vt:variant>
      <vt:variant>
        <vt:i4>0</vt:i4>
      </vt:variant>
      <vt:variant>
        <vt:i4>5</vt:i4>
      </vt:variant>
      <vt:variant>
        <vt:lpwstr/>
      </vt:variant>
      <vt:variant>
        <vt:lpwstr>_Toc327808469</vt:lpwstr>
      </vt:variant>
      <vt:variant>
        <vt:i4>1245192</vt:i4>
      </vt:variant>
      <vt:variant>
        <vt:i4>8</vt:i4>
      </vt:variant>
      <vt:variant>
        <vt:i4>0</vt:i4>
      </vt:variant>
      <vt:variant>
        <vt:i4>5</vt:i4>
      </vt:variant>
      <vt:variant>
        <vt:lpwstr/>
      </vt:variant>
      <vt:variant>
        <vt:lpwstr>_Toc327808468</vt:lpwstr>
      </vt:variant>
      <vt:variant>
        <vt:i4>1245191</vt:i4>
      </vt:variant>
      <vt:variant>
        <vt:i4>2</vt:i4>
      </vt:variant>
      <vt:variant>
        <vt:i4>0</vt:i4>
      </vt:variant>
      <vt:variant>
        <vt:i4>5</vt:i4>
      </vt:variant>
      <vt:variant>
        <vt:lpwstr/>
      </vt:variant>
      <vt:variant>
        <vt:lpwstr>_Toc327808467</vt:lpwstr>
      </vt:variant>
      <vt:variant>
        <vt:i4>2228265</vt:i4>
      </vt:variant>
      <vt:variant>
        <vt:i4>2407</vt:i4>
      </vt:variant>
      <vt:variant>
        <vt:i4>1025</vt:i4>
      </vt:variant>
      <vt:variant>
        <vt:i4>1</vt:i4>
      </vt:variant>
      <vt:variant>
        <vt:lpwstr>NewEnergyWorldJU_4c</vt:lpwstr>
      </vt:variant>
      <vt:variant>
        <vt:lpwstr/>
      </vt:variant>
      <vt:variant>
        <vt:i4>524347</vt:i4>
      </vt:variant>
      <vt:variant>
        <vt:i4>-1</vt:i4>
      </vt:variant>
      <vt:variant>
        <vt:i4>2058</vt:i4>
      </vt:variant>
      <vt:variant>
        <vt:i4>1</vt:i4>
      </vt:variant>
      <vt:variant>
        <vt:lpwstr>idealhy_logo_colour_standard</vt:lpwstr>
      </vt:variant>
      <vt:variant>
        <vt:lpwstr/>
      </vt:variant>
      <vt:variant>
        <vt:i4>524347</vt:i4>
      </vt:variant>
      <vt:variant>
        <vt:i4>-1</vt:i4>
      </vt:variant>
      <vt:variant>
        <vt:i4>1032</vt:i4>
      </vt:variant>
      <vt:variant>
        <vt:i4>1</vt:i4>
      </vt:variant>
      <vt:variant>
        <vt:lpwstr>idealhy_logo_colour_standard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IDEALHY Liquid Hydrogen Pathway Report</dc:title>
  <dc:creator>Klaus Stolzenburg et al.</dc:creator>
  <cp:lastModifiedBy>Jordan, Thomas (IKET)</cp:lastModifiedBy>
  <cp:revision>3</cp:revision>
  <cp:lastPrinted>2013-05-10T10:23:00Z</cp:lastPrinted>
  <dcterms:created xsi:type="dcterms:W3CDTF">2018-01-24T16:34:00Z</dcterms:created>
  <dcterms:modified xsi:type="dcterms:W3CDTF">2018-01-24T16:52:00Z</dcterms:modified>
</cp:coreProperties>
</file>